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4AA2D255" w:rsidR="00AC6ECD" w:rsidRPr="00B03DCF" w:rsidRDefault="00B03DCF">
      <w:pPr>
        <w:spacing w:after="0" w:line="240" w:lineRule="auto"/>
        <w:jc w:val="right"/>
        <w:rPr>
          <w:rFonts w:ascii="Arial" w:eastAsia="Arial" w:hAnsi="Arial" w:cs="Arial"/>
          <w:b/>
          <w:i/>
          <w:sz w:val="24"/>
          <w:szCs w:val="24"/>
        </w:rPr>
      </w:pPr>
      <w:r w:rsidRPr="00B03DCF">
        <w:rPr>
          <w:rFonts w:ascii="Arial" w:eastAsia="Arial" w:hAnsi="Arial" w:cs="Arial"/>
          <w:b/>
          <w:i/>
          <w:sz w:val="24"/>
          <w:szCs w:val="24"/>
        </w:rPr>
        <w:t xml:space="preserve">ANNEX </w:t>
      </w:r>
      <w:r w:rsidR="000119F0">
        <w:rPr>
          <w:rFonts w:ascii="Arial" w:eastAsia="Arial" w:hAnsi="Arial" w:cs="Arial"/>
          <w:b/>
          <w:i/>
          <w:sz w:val="24"/>
          <w:szCs w:val="24"/>
        </w:rPr>
        <w:t>8</w:t>
      </w:r>
    </w:p>
    <w:p w14:paraId="00000002" w14:textId="77777777" w:rsidR="00AC6ECD" w:rsidRPr="00B03DCF" w:rsidRDefault="00AC6ECD">
      <w:pPr>
        <w:spacing w:after="0" w:line="240" w:lineRule="auto"/>
        <w:jc w:val="right"/>
        <w:rPr>
          <w:rFonts w:ascii="Arial" w:eastAsia="Arial" w:hAnsi="Arial" w:cs="Arial"/>
          <w:b/>
          <w:sz w:val="24"/>
          <w:szCs w:val="24"/>
        </w:rPr>
      </w:pPr>
    </w:p>
    <w:p w14:paraId="00000003" w14:textId="77777777" w:rsidR="00AC6ECD" w:rsidRPr="00B03DCF" w:rsidRDefault="00AC6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4" w14:textId="77777777" w:rsidR="00AC6ECD" w:rsidRPr="00B03DCF" w:rsidRDefault="00B03DCF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  <w:r w:rsidRPr="00B03DCF">
        <w:rPr>
          <w:rFonts w:ascii="Arial" w:eastAsia="Arial" w:hAnsi="Arial" w:cs="Arial"/>
          <w:b/>
          <w:sz w:val="24"/>
          <w:szCs w:val="24"/>
        </w:rPr>
        <w:t>SUBMISSION OF THE 2023 APP-CSE TO THE PS-DBM</w:t>
      </w:r>
    </w:p>
    <w:p w14:paraId="00000005" w14:textId="77777777" w:rsidR="00AC6ECD" w:rsidRPr="00B03DCF" w:rsidRDefault="00AC6ECD">
      <w:pPr>
        <w:spacing w:after="0" w:line="240" w:lineRule="auto"/>
        <w:jc w:val="center"/>
        <w:rPr>
          <w:rFonts w:ascii="Arial" w:eastAsia="Arial" w:hAnsi="Arial" w:cs="Arial"/>
          <w:b/>
          <w:sz w:val="24"/>
          <w:szCs w:val="24"/>
        </w:rPr>
      </w:pPr>
    </w:p>
    <w:p w14:paraId="00000006" w14:textId="77777777" w:rsidR="00AC6ECD" w:rsidRPr="00B03DCF" w:rsidRDefault="00AC6EC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7" w14:textId="77777777" w:rsidR="00AC6ECD" w:rsidRPr="00B03DCF" w:rsidRDefault="00B03D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>The Procurement Service - Department of Budget and Management (PS-DBM) advises all government agencies to submit their 2023 Annual Procurement Plan - Common-use Supplies and Equipment (APP-CSE) to PS-DBM via the Virtual Store (VS) facility.</w:t>
      </w:r>
    </w:p>
    <w:p w14:paraId="00000008" w14:textId="77777777" w:rsidR="00AC6ECD" w:rsidRPr="00B03DCF" w:rsidRDefault="00AC6EC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00000009" w14:textId="77777777" w:rsidR="00AC6ECD" w:rsidRPr="00B03DCF" w:rsidRDefault="00B03D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 xml:space="preserve">The deadline of submission is on </w:t>
      </w:r>
      <w:r w:rsidRPr="00B03DCF">
        <w:rPr>
          <w:rFonts w:ascii="Arial" w:eastAsia="Arial" w:hAnsi="Arial" w:cs="Arial"/>
          <w:b/>
          <w:sz w:val="24"/>
          <w:szCs w:val="24"/>
        </w:rPr>
        <w:t>30 September 2022</w:t>
      </w:r>
      <w:r w:rsidRPr="00B03DCF">
        <w:rPr>
          <w:rFonts w:ascii="Arial" w:eastAsia="Arial" w:hAnsi="Arial" w:cs="Arial"/>
          <w:sz w:val="24"/>
          <w:szCs w:val="24"/>
        </w:rPr>
        <w:t>.</w:t>
      </w:r>
    </w:p>
    <w:p w14:paraId="0000000A" w14:textId="77777777" w:rsidR="00AC6ECD" w:rsidRPr="00B03DCF" w:rsidRDefault="00AC6ECD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</w:p>
    <w:p w14:paraId="61F5666A" w14:textId="77777777" w:rsidR="00B03DCF" w:rsidRDefault="00B03D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 xml:space="preserve">The PS-DBM wishes to reiterate that </w:t>
      </w:r>
    </w:p>
    <w:p w14:paraId="0000000B" w14:textId="6FF34044" w:rsidR="00AC6ECD" w:rsidRPr="00B03DCF" w:rsidRDefault="00B03DCF">
      <w:pPr>
        <w:spacing w:after="0" w:line="240" w:lineRule="auto"/>
        <w:jc w:val="center"/>
        <w:rPr>
          <w:rFonts w:ascii="Arial" w:eastAsia="Arial" w:hAnsi="Arial" w:cs="Arial"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 xml:space="preserve">hard copy or manual submission </w:t>
      </w:r>
      <w:r w:rsidRPr="00B03DCF">
        <w:rPr>
          <w:rFonts w:ascii="Arial" w:eastAsia="Arial" w:hAnsi="Arial" w:cs="Arial"/>
          <w:sz w:val="24"/>
          <w:szCs w:val="24"/>
          <w:u w:val="single"/>
        </w:rPr>
        <w:t>will not be accepted</w:t>
      </w:r>
      <w:r w:rsidRPr="00B03DCF">
        <w:rPr>
          <w:rFonts w:ascii="Arial" w:eastAsia="Arial" w:hAnsi="Arial" w:cs="Arial"/>
          <w:sz w:val="24"/>
          <w:szCs w:val="24"/>
        </w:rPr>
        <w:t>.</w:t>
      </w:r>
    </w:p>
    <w:p w14:paraId="0000000C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D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0E" w14:textId="77777777" w:rsidR="00AC6ECD" w:rsidRP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 xml:space="preserve">• Log-in to VS to download the 2023 APP-CSE template: </w:t>
      </w:r>
    </w:p>
    <w:p w14:paraId="0000000F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0" w14:textId="77777777" w:rsidR="00AC6ECD" w:rsidRPr="00B03DCF" w:rsidRDefault="00517A53">
      <w:pPr>
        <w:spacing w:after="0" w:line="240" w:lineRule="auto"/>
        <w:jc w:val="both"/>
        <w:rPr>
          <w:rFonts w:ascii="Arial" w:hAnsi="Arial" w:cs="Arial"/>
        </w:rPr>
      </w:pPr>
      <w:hyperlink r:id="rId7">
        <w:r w:rsidR="00B03DCF" w:rsidRPr="00B03DCF">
          <w:rPr>
            <w:rFonts w:ascii="Arial" w:hAnsi="Arial" w:cs="Arial"/>
            <w:color w:val="0000FF"/>
            <w:u w:val="single"/>
          </w:rPr>
          <w:t>https://philgeps.gov.ph/home</w:t>
        </w:r>
      </w:hyperlink>
    </w:p>
    <w:p w14:paraId="00000011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bookmarkStart w:id="0" w:name="_heading=h.gjdgxs" w:colFirst="0" w:colLast="0"/>
      <w:bookmarkEnd w:id="0"/>
    </w:p>
    <w:p w14:paraId="00000012" w14:textId="77777777" w:rsidR="00AC6ECD" w:rsidRPr="00B03DCF" w:rsidRDefault="00B03DCF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  <w:r w:rsidRPr="00B03DCF">
        <w:rPr>
          <w:rFonts w:ascii="Arial" w:eastAsia="Arial" w:hAnsi="Arial" w:cs="Arial"/>
          <w:sz w:val="24"/>
          <w:szCs w:val="24"/>
        </w:rPr>
        <w:t xml:space="preserve">• Visit our website for the procedural guidelines in uploading APP-CSE: </w:t>
      </w:r>
    </w:p>
    <w:p w14:paraId="00000013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b/>
          <w:sz w:val="24"/>
          <w:szCs w:val="24"/>
        </w:rPr>
      </w:pPr>
    </w:p>
    <w:p w14:paraId="00000014" w14:textId="77777777" w:rsidR="00AC6ECD" w:rsidRPr="00B03DCF" w:rsidRDefault="00517A53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  <w:hyperlink r:id="rId8">
        <w:r w:rsidR="00B03DCF" w:rsidRPr="00B03DCF">
          <w:rPr>
            <w:rFonts w:ascii="Arial" w:hAnsi="Arial" w:cs="Arial"/>
            <w:color w:val="0000FF"/>
            <w:u w:val="single"/>
          </w:rPr>
          <w:t>https://ps-philgeps.gov.ph/home/</w:t>
        </w:r>
      </w:hyperlink>
    </w:p>
    <w:p w14:paraId="00000015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6" w14:textId="30A31284" w:rsidR="00AC6ECD" w:rsidRDefault="00AC6ECD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B0A0D4B" w14:textId="4BACF10E" w:rsid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44A874D6" w14:textId="0D970BEA" w:rsid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6B0BF22" w14:textId="75A18537" w:rsid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50809793" w14:textId="7043C155" w:rsid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725CDF66" w14:textId="77777777" w:rsidR="00B03DCF" w:rsidRPr="00B03DCF" w:rsidRDefault="00B03DCF">
      <w:pPr>
        <w:spacing w:after="0" w:line="240" w:lineRule="auto"/>
        <w:jc w:val="both"/>
        <w:rPr>
          <w:rFonts w:ascii="Arial" w:eastAsia="Arial" w:hAnsi="Arial" w:cs="Arial"/>
          <w:sz w:val="24"/>
          <w:szCs w:val="24"/>
        </w:rPr>
      </w:pPr>
    </w:p>
    <w:p w14:paraId="00000017" w14:textId="77777777" w:rsidR="00AC6ECD" w:rsidRPr="00B03DCF" w:rsidRDefault="00B03DCF">
      <w:pPr>
        <w:spacing w:after="0" w:line="240" w:lineRule="auto"/>
        <w:jc w:val="both"/>
        <w:rPr>
          <w:rFonts w:ascii="Arial" w:eastAsia="Arial" w:hAnsi="Arial" w:cs="Arial"/>
          <w:sz w:val="20"/>
          <w:szCs w:val="20"/>
        </w:rPr>
      </w:pPr>
      <w:r w:rsidRPr="00B03DCF">
        <w:rPr>
          <w:rFonts w:ascii="Arial" w:eastAsia="Arial" w:hAnsi="Arial" w:cs="Arial"/>
          <w:sz w:val="20"/>
          <w:szCs w:val="20"/>
        </w:rPr>
        <w:t>footnotes:</w:t>
      </w:r>
    </w:p>
    <w:p w14:paraId="00000018" w14:textId="77777777" w:rsidR="00AC6ECD" w:rsidRPr="00B03DCF" w:rsidRDefault="00B03DCF">
      <w:pPr>
        <w:spacing w:after="0" w:line="240" w:lineRule="auto"/>
        <w:jc w:val="both"/>
        <w:rPr>
          <w:rFonts w:ascii="Arial" w:eastAsia="Arial" w:hAnsi="Arial" w:cs="Arial"/>
          <w:i/>
          <w:sz w:val="20"/>
          <w:szCs w:val="20"/>
        </w:rPr>
      </w:pPr>
      <w:r w:rsidRPr="00B03DCF">
        <w:rPr>
          <w:rFonts w:ascii="Arial" w:eastAsia="Arial" w:hAnsi="Arial" w:cs="Arial"/>
          <w:i/>
          <w:sz w:val="20"/>
          <w:szCs w:val="20"/>
        </w:rPr>
        <w:t xml:space="preserve">• The submission of APP-CSE is in compliance with </w:t>
      </w:r>
      <w:r w:rsidRPr="00B03DCF">
        <w:rPr>
          <w:rFonts w:ascii="Arial" w:eastAsia="Arial" w:hAnsi="Arial" w:cs="Arial"/>
          <w:b/>
          <w:i/>
          <w:sz w:val="20"/>
          <w:szCs w:val="20"/>
        </w:rPr>
        <w:t>Memorandum Circular No. 2022-xxx</w:t>
      </w:r>
      <w:r w:rsidRPr="00B03DCF">
        <w:rPr>
          <w:rFonts w:ascii="Arial" w:eastAsia="Arial" w:hAnsi="Arial" w:cs="Arial"/>
          <w:i/>
          <w:sz w:val="20"/>
          <w:szCs w:val="20"/>
        </w:rPr>
        <w:t xml:space="preserve"> dated DD-MM-YYYY issued by the Inter-agency Task Force on the Harmonization of National Government Performance Monitoring, Information Systems (Administrative Order No 25 s. 2011)</w:t>
      </w:r>
    </w:p>
    <w:p w14:paraId="00000019" w14:textId="77777777" w:rsidR="00AC6ECD" w:rsidRPr="00B03DCF" w:rsidRDefault="00AC6ECD">
      <w:pPr>
        <w:spacing w:after="0" w:line="240" w:lineRule="auto"/>
        <w:jc w:val="both"/>
        <w:rPr>
          <w:rFonts w:ascii="Arial" w:eastAsia="Arial" w:hAnsi="Arial" w:cs="Arial"/>
          <w:b/>
          <w:i/>
          <w:sz w:val="20"/>
          <w:szCs w:val="20"/>
        </w:rPr>
      </w:pPr>
      <w:bookmarkStart w:id="1" w:name="_GoBack"/>
      <w:bookmarkEnd w:id="1"/>
    </w:p>
    <w:sectPr w:rsidR="00AC6ECD" w:rsidRPr="00B03DCF">
      <w:footerReference w:type="default" r:id="rId9"/>
      <w:pgSz w:w="12240" w:h="15840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13D3C75" w14:textId="77777777" w:rsidR="00517A53" w:rsidRDefault="00517A53" w:rsidP="00895EE4">
      <w:pPr>
        <w:spacing w:after="0" w:line="240" w:lineRule="auto"/>
      </w:pPr>
      <w:r>
        <w:separator/>
      </w:r>
    </w:p>
  </w:endnote>
  <w:endnote w:type="continuationSeparator" w:id="0">
    <w:p w14:paraId="3C0C80C0" w14:textId="77777777" w:rsidR="00517A53" w:rsidRDefault="00517A53" w:rsidP="00895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79A36" w14:textId="77777777" w:rsidR="00895EE4" w:rsidRPr="00365E89" w:rsidRDefault="00895EE4" w:rsidP="00895EE4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b/>
        <w:color w:val="000000"/>
        <w:sz w:val="20"/>
        <w:szCs w:val="20"/>
      </w:rPr>
    </w:pPr>
    <w:r w:rsidRPr="00365E89">
      <w:rPr>
        <w:rFonts w:ascii="Arial" w:hAnsi="Arial" w:cs="Arial"/>
        <w:color w:val="000000"/>
        <w:sz w:val="20"/>
        <w:szCs w:val="20"/>
      </w:rPr>
      <w:t xml:space="preserve">Page </w:t>
    </w:r>
    <w:r w:rsidRPr="00365E89">
      <w:rPr>
        <w:rFonts w:ascii="Arial" w:hAnsi="Arial" w:cs="Arial"/>
        <w:b/>
        <w:color w:val="000000"/>
        <w:sz w:val="20"/>
        <w:szCs w:val="20"/>
      </w:rPr>
      <w:fldChar w:fldCharType="begin"/>
    </w:r>
    <w:r w:rsidRPr="00365E89">
      <w:rPr>
        <w:rFonts w:ascii="Arial" w:hAnsi="Arial" w:cs="Arial"/>
        <w:b/>
        <w:color w:val="000000"/>
        <w:sz w:val="20"/>
        <w:szCs w:val="20"/>
      </w:rPr>
      <w:instrText>PAGE</w:instrText>
    </w:r>
    <w:r w:rsidRPr="00365E89">
      <w:rPr>
        <w:rFonts w:ascii="Arial" w:hAnsi="Arial" w:cs="Arial"/>
        <w:b/>
        <w:color w:val="000000"/>
        <w:sz w:val="20"/>
        <w:szCs w:val="20"/>
      </w:rPr>
      <w:fldChar w:fldCharType="separate"/>
    </w:r>
    <w:r>
      <w:rPr>
        <w:rFonts w:ascii="Arial" w:hAnsi="Arial" w:cs="Arial"/>
        <w:b/>
        <w:color w:val="000000"/>
        <w:sz w:val="20"/>
        <w:szCs w:val="20"/>
      </w:rPr>
      <w:t>1</w:t>
    </w:r>
    <w:r w:rsidRPr="00365E89">
      <w:rPr>
        <w:rFonts w:ascii="Arial" w:hAnsi="Arial" w:cs="Arial"/>
        <w:b/>
        <w:color w:val="000000"/>
        <w:sz w:val="20"/>
        <w:szCs w:val="20"/>
      </w:rPr>
      <w:fldChar w:fldCharType="end"/>
    </w:r>
    <w:r w:rsidRPr="00365E89">
      <w:rPr>
        <w:rFonts w:ascii="Arial" w:hAnsi="Arial" w:cs="Arial"/>
        <w:color w:val="000000"/>
        <w:sz w:val="20"/>
        <w:szCs w:val="20"/>
      </w:rPr>
      <w:t xml:space="preserve"> of </w:t>
    </w:r>
    <w:r w:rsidRPr="00365E89">
      <w:rPr>
        <w:rFonts w:ascii="Arial" w:hAnsi="Arial" w:cs="Arial"/>
        <w:b/>
        <w:color w:val="000000"/>
        <w:sz w:val="20"/>
        <w:szCs w:val="20"/>
      </w:rPr>
      <w:fldChar w:fldCharType="begin"/>
    </w:r>
    <w:r w:rsidRPr="00365E89">
      <w:rPr>
        <w:rFonts w:ascii="Arial" w:hAnsi="Arial" w:cs="Arial"/>
        <w:b/>
        <w:color w:val="000000"/>
        <w:sz w:val="20"/>
        <w:szCs w:val="20"/>
      </w:rPr>
      <w:instrText>NUMPAGES</w:instrText>
    </w:r>
    <w:r w:rsidRPr="00365E89">
      <w:rPr>
        <w:rFonts w:ascii="Arial" w:hAnsi="Arial" w:cs="Arial"/>
        <w:b/>
        <w:color w:val="000000"/>
        <w:sz w:val="20"/>
        <w:szCs w:val="20"/>
      </w:rPr>
      <w:fldChar w:fldCharType="separate"/>
    </w:r>
    <w:r>
      <w:rPr>
        <w:rFonts w:ascii="Arial" w:hAnsi="Arial" w:cs="Arial"/>
        <w:b/>
        <w:color w:val="000000"/>
        <w:sz w:val="20"/>
        <w:szCs w:val="20"/>
      </w:rPr>
      <w:t>2</w:t>
    </w:r>
    <w:r w:rsidRPr="00365E89">
      <w:rPr>
        <w:rFonts w:ascii="Arial" w:hAnsi="Arial" w:cs="Arial"/>
        <w:b/>
        <w:color w:val="000000"/>
        <w:sz w:val="20"/>
        <w:szCs w:val="20"/>
      </w:rPr>
      <w:fldChar w:fldCharType="end"/>
    </w:r>
  </w:p>
  <w:p w14:paraId="05429C4D" w14:textId="73DE9489" w:rsidR="00895EE4" w:rsidRPr="000119F0" w:rsidRDefault="00895EE4" w:rsidP="000119F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right"/>
      <w:rPr>
        <w:rFonts w:ascii="Arial" w:hAnsi="Arial" w:cs="Arial"/>
        <w:color w:val="000000"/>
        <w:sz w:val="20"/>
        <w:szCs w:val="20"/>
      </w:rPr>
    </w:pPr>
    <w:r w:rsidRPr="00365E89">
      <w:rPr>
        <w:rFonts w:ascii="Arial" w:hAnsi="Arial" w:cs="Arial"/>
        <w:color w:val="000000"/>
        <w:sz w:val="20"/>
        <w:szCs w:val="20"/>
      </w:rPr>
      <w:t xml:space="preserve">Annex </w:t>
    </w:r>
    <w:r w:rsidR="000119F0">
      <w:rPr>
        <w:rFonts w:ascii="Arial" w:hAnsi="Arial" w:cs="Arial"/>
        <w:color w:val="000000"/>
        <w:sz w:val="20"/>
        <w:szCs w:val="20"/>
      </w:rPr>
      <w:t>8</w:t>
    </w:r>
  </w:p>
  <w:p w14:paraId="4C992219" w14:textId="77777777" w:rsidR="00895EE4" w:rsidRDefault="00895EE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DF1BA8" w14:textId="77777777" w:rsidR="00517A53" w:rsidRDefault="00517A53" w:rsidP="00895EE4">
      <w:pPr>
        <w:spacing w:after="0" w:line="240" w:lineRule="auto"/>
      </w:pPr>
      <w:r>
        <w:separator/>
      </w:r>
    </w:p>
  </w:footnote>
  <w:footnote w:type="continuationSeparator" w:id="0">
    <w:p w14:paraId="7C6BDDD3" w14:textId="77777777" w:rsidR="00517A53" w:rsidRDefault="00517A53" w:rsidP="00895EE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NDIwNzcxNjQ2NDAzNjdR0lEKTi0uzszPAykwqgUAoZlpfSwAAAA="/>
  </w:docVars>
  <w:rsids>
    <w:rsidRoot w:val="00AC6ECD"/>
    <w:rsid w:val="000119F0"/>
    <w:rsid w:val="00517A53"/>
    <w:rsid w:val="00895EE4"/>
    <w:rsid w:val="00AC6ECD"/>
    <w:rsid w:val="00B03DCF"/>
    <w:rsid w:val="00D32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53AB58"/>
  <w15:docId w15:val="{FA3BDD19-6DE9-44C8-8FCE-6912E5F63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n-US" w:eastAsia="en-P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D1C2D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5D17B2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Header">
    <w:name w:val="header"/>
    <w:basedOn w:val="Normal"/>
    <w:link w:val="HeaderChar"/>
    <w:uiPriority w:val="99"/>
    <w:unhideWhenUsed/>
    <w:rsid w:val="0089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5EE4"/>
  </w:style>
  <w:style w:type="paragraph" w:styleId="Footer">
    <w:name w:val="footer"/>
    <w:basedOn w:val="Normal"/>
    <w:link w:val="FooterChar"/>
    <w:uiPriority w:val="99"/>
    <w:unhideWhenUsed/>
    <w:rsid w:val="00895EE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5E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s-philgeps.gov.ph/home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hilgeps.gov.ph/home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F7qdFdcnf8xp1XvQngrgzamOyWw==">AMUW2mVjRofLxZb+xgUj00Iw//XsLY5tMqnfmRH6y/MUAvluB7iDMdB/kXJDhzN/PPhCVa48/Pl/8MlgTPmWtSR77KgO5Z1JaTtCZpYLWjPMEUSbSbaD6GY1fTcoNqesNf4MSRhPEjwA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867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Kevin</dc:creator>
  <cp:lastModifiedBy>TENGSON, CRISMEL DARA G.</cp:lastModifiedBy>
  <cp:revision>5</cp:revision>
  <cp:lastPrinted>2022-03-22T08:12:00Z</cp:lastPrinted>
  <dcterms:created xsi:type="dcterms:W3CDTF">2022-03-04T02:16:00Z</dcterms:created>
  <dcterms:modified xsi:type="dcterms:W3CDTF">2022-03-22T08:12:00Z</dcterms:modified>
</cp:coreProperties>
</file>