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328" w:rsidRDefault="00E72328">
      <w:r w:rsidRPr="00A921D1">
        <w:rPr>
          <w:rFonts w:ascii="Arial" w:hAnsi="Arial" w:cs="Arial"/>
          <w:noProof/>
          <w:bdr w:val="none" w:sz="0" w:space="0" w:color="auto"/>
        </w:rPr>
        <mc:AlternateContent>
          <mc:Choice Requires="wps">
            <w:drawing>
              <wp:anchor distT="0" distB="0" distL="114300" distR="114300" simplePos="0" relativeHeight="251659264" behindDoc="0" locked="0" layoutInCell="1" allowOverlap="1" wp14:anchorId="26A1F4A1" wp14:editId="2E327FAF">
                <wp:simplePos x="0" y="0"/>
                <wp:positionH relativeFrom="column">
                  <wp:posOffset>3863340</wp:posOffset>
                </wp:positionH>
                <wp:positionV relativeFrom="paragraph">
                  <wp:posOffset>-293262</wp:posOffset>
                </wp:positionV>
                <wp:extent cx="2002055" cy="625642"/>
                <wp:effectExtent l="0" t="0" r="17780" b="22225"/>
                <wp:wrapNone/>
                <wp:docPr id="2" name="Text Box 2"/>
                <wp:cNvGraphicFramePr/>
                <a:graphic xmlns:a="http://schemas.openxmlformats.org/drawingml/2006/main">
                  <a:graphicData uri="http://schemas.microsoft.com/office/word/2010/wordprocessingShape">
                    <wps:wsp>
                      <wps:cNvSpPr txBox="1"/>
                      <wps:spPr>
                        <a:xfrm>
                          <a:off x="0" y="0"/>
                          <a:ext cx="2002055" cy="625642"/>
                        </a:xfrm>
                        <a:prstGeom prst="rect">
                          <a:avLst/>
                        </a:prstGeom>
                        <a:solidFill>
                          <a:schemeClr val="lt1"/>
                        </a:solidFill>
                        <a:ln w="6350">
                          <a:solidFill>
                            <a:prstClr val="black"/>
                          </a:solidFill>
                        </a:ln>
                      </wps:spPr>
                      <wps:txbx>
                        <w:txbxContent>
                          <w:p w:rsidR="00E72328" w:rsidRPr="00A921D1" w:rsidRDefault="00BF3218" w:rsidP="00E72328">
                            <w:pPr>
                              <w:rPr>
                                <w:rFonts w:ascii="Arial" w:hAnsi="Arial" w:cs="Arial"/>
                              </w:rPr>
                            </w:pPr>
                            <w:r>
                              <w:rPr>
                                <w:rFonts w:ascii="Arial" w:hAnsi="Arial" w:cs="Arial"/>
                              </w:rPr>
                              <w:t xml:space="preserve">DRAFT </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A1F4A1" id="_x0000_t202" coordsize="21600,21600" o:spt="202" path="m,l,21600r21600,l21600,xe">
                <v:stroke joinstyle="miter"/>
                <v:path gradientshapeok="t" o:connecttype="rect"/>
              </v:shapetype>
              <v:shape id="Text Box 2" o:spid="_x0000_s1026" type="#_x0000_t202" style="position:absolute;margin-left:304.2pt;margin-top:-23.1pt;width:157.65pt;height:4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" fillcolor="white [3201]" strokeweight=".5pt">
                <v:textbox>
                  <w:txbxContent>
                    <w:p w:rsidR="00E72328" w:rsidRPr="00A921D1" w:rsidRDefault="00BF3218" w:rsidP="00E72328">
                      <w:pPr>
                        <w:rPr>
                          <w:rFonts w:ascii="Arial" w:hAnsi="Arial" w:cs="Arial"/>
                        </w:rPr>
                      </w:pPr>
                      <w:r>
                        <w:rPr>
                          <w:rFonts w:ascii="Arial" w:hAnsi="Arial" w:cs="Arial"/>
                        </w:rPr>
                        <w:t xml:space="preserve">DRAFT </w:t>
                      </w:r>
                      <w:bookmarkStart w:id="1" w:name="_GoBack"/>
                      <w:bookmarkEnd w:id="1"/>
                    </w:p>
                  </w:txbxContent>
                </v:textbox>
              </v:shape>
            </w:pict>
          </mc:Fallback>
        </mc:AlternateContent>
      </w:r>
    </w:p>
    <w:p w:rsidR="00E72328" w:rsidRDefault="00E72328"/>
    <w:p w:rsidR="00E72328" w:rsidRPr="00996FDF" w:rsidRDefault="00E72328" w:rsidP="00E72328">
      <w:pPr>
        <w:pStyle w:val="Body"/>
        <w:spacing w:before="100" w:after="100"/>
        <w:rPr>
          <w:rFonts w:ascii="Book Antiqua" w:hAnsi="Book Antiqua"/>
          <w:sz w:val="28"/>
          <w:szCs w:val="28"/>
        </w:rPr>
      </w:pPr>
    </w:p>
    <w:tbl>
      <w:tblPr>
        <w:tblW w:w="91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252"/>
        <w:gridCol w:w="5868"/>
      </w:tblGrid>
      <w:tr w:rsidR="00E72328" w:rsidRPr="00E72328" w:rsidTr="00881D3F">
        <w:trPr>
          <w:trHeight w:val="543"/>
        </w:trPr>
        <w:tc>
          <w:tcPr>
            <w:tcW w:w="91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2328" w:rsidRPr="00E72328" w:rsidRDefault="00E72328" w:rsidP="00881D3F">
            <w:pPr>
              <w:pStyle w:val="Body"/>
              <w:spacing w:before="100" w:after="100"/>
              <w:jc w:val="center"/>
              <w:rPr>
                <w:rFonts w:ascii="Arial" w:eastAsia="Arial" w:hAnsi="Arial" w:cs="Arial"/>
                <w:b/>
                <w:bCs/>
                <w:szCs w:val="28"/>
              </w:rPr>
            </w:pPr>
            <w:r w:rsidRPr="00E72328">
              <w:rPr>
                <w:rFonts w:ascii="Arial" w:hAnsi="Arial" w:cs="Arial"/>
                <w:b/>
                <w:bCs/>
                <w:szCs w:val="28"/>
                <w:lang w:val="en-US"/>
              </w:rPr>
              <w:t>GREEN ENERGY OPTION PROGRAM SUPPLY AGREEMENT</w:t>
            </w:r>
          </w:p>
          <w:p w:rsidR="00E72328" w:rsidRPr="00E72328" w:rsidRDefault="00E72328" w:rsidP="00881D3F">
            <w:pPr>
              <w:pStyle w:val="Body"/>
              <w:spacing w:before="100" w:after="100"/>
              <w:jc w:val="center"/>
              <w:rPr>
                <w:rFonts w:ascii="Arial" w:hAnsi="Arial" w:cs="Arial"/>
                <w:szCs w:val="28"/>
              </w:rPr>
            </w:pPr>
            <w:r w:rsidRPr="00E72328">
              <w:rPr>
                <w:rFonts w:ascii="Arial" w:hAnsi="Arial" w:cs="Arial"/>
                <w:szCs w:val="28"/>
                <w:lang w:val="en-US"/>
              </w:rPr>
              <w:t>TERM SHEET</w:t>
            </w:r>
          </w:p>
        </w:tc>
      </w:tr>
      <w:tr w:rsidR="00E72328" w:rsidRPr="00E72328" w:rsidTr="00881D3F">
        <w:trPr>
          <w:trHeight w:val="292"/>
        </w:trPr>
        <w:tc>
          <w:tcPr>
            <w:tcW w:w="3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2328" w:rsidRPr="00E72328" w:rsidRDefault="004939D1" w:rsidP="00881D3F">
            <w:pPr>
              <w:pStyle w:val="Body"/>
              <w:rPr>
                <w:rFonts w:ascii="Arial" w:hAnsi="Arial" w:cs="Arial"/>
                <w:szCs w:val="28"/>
              </w:rPr>
            </w:pPr>
            <w:r>
              <w:rPr>
                <w:rFonts w:ascii="Arial" w:hAnsi="Arial" w:cs="Arial"/>
                <w:b/>
                <w:bCs/>
                <w:i/>
                <w:iCs/>
                <w:szCs w:val="28"/>
                <w:lang w:val="en-US"/>
              </w:rPr>
              <w:t>End User</w:t>
            </w:r>
            <w:r w:rsidR="00E72328" w:rsidRPr="00E72328">
              <w:rPr>
                <w:rFonts w:ascii="Arial" w:eastAsia="Arial" w:hAnsi="Arial" w:cs="Arial"/>
                <w:noProof/>
                <w:szCs w:val="28"/>
                <w:lang w:val="en-PH"/>
              </w:rPr>
              <w:t xml:space="preserve"> </w:t>
            </w:r>
            <w:r w:rsidR="00E72328" w:rsidRPr="00E72328">
              <w:rPr>
                <w:rFonts w:ascii="Arial" w:eastAsia="Arial" w:hAnsi="Arial" w:cs="Arial"/>
                <w:noProof/>
                <w:szCs w:val="28"/>
                <w:lang w:val="en-US" w:eastAsia="en-US"/>
              </w:rPr>
              <w:drawing>
                <wp:inline distT="0" distB="0" distL="0" distR="0" wp14:anchorId="4C855F1F" wp14:editId="339F1881">
                  <wp:extent cx="25400" cy="25400"/>
                  <wp:effectExtent l="0" t="0" r="0" b="0"/>
                  <wp:docPr id="1" name="officeArt object" descr="page1image57786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descr="page1image577860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0" cy="25400"/>
                          </a:xfrm>
                          <a:prstGeom prst="rect">
                            <a:avLst/>
                          </a:prstGeom>
                          <a:noFill/>
                          <a:ln>
                            <a:noFill/>
                          </a:ln>
                        </pic:spPr>
                      </pic:pic>
                    </a:graphicData>
                  </a:graphic>
                </wp:inline>
              </w:drawing>
            </w:r>
          </w:p>
        </w:tc>
        <w:tc>
          <w:tcPr>
            <w:tcW w:w="5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2328" w:rsidRPr="00E72328" w:rsidRDefault="00E72328" w:rsidP="00881D3F">
            <w:pPr>
              <w:pStyle w:val="BodyText"/>
              <w:rPr>
                <w:rFonts w:ascii="Arial" w:hAnsi="Arial" w:cs="Arial"/>
                <w:sz w:val="24"/>
                <w:szCs w:val="28"/>
              </w:rPr>
            </w:pPr>
            <w:r w:rsidRPr="00E72328">
              <w:rPr>
                <w:rFonts w:ascii="Arial" w:hAnsi="Arial" w:cs="Arial"/>
                <w:sz w:val="24"/>
                <w:szCs w:val="28"/>
              </w:rPr>
              <w:t xml:space="preserve">  (Name and address)</w:t>
            </w:r>
          </w:p>
        </w:tc>
      </w:tr>
      <w:tr w:rsidR="00E72328" w:rsidRPr="00E72328" w:rsidTr="00881D3F">
        <w:trPr>
          <w:trHeight w:val="292"/>
        </w:trPr>
        <w:tc>
          <w:tcPr>
            <w:tcW w:w="3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2328" w:rsidRPr="00E72328" w:rsidRDefault="00E72328" w:rsidP="00881D3F">
            <w:pPr>
              <w:pStyle w:val="Body"/>
              <w:spacing w:before="100" w:after="100"/>
              <w:rPr>
                <w:rFonts w:ascii="Arial" w:hAnsi="Arial" w:cs="Arial"/>
                <w:szCs w:val="28"/>
              </w:rPr>
            </w:pPr>
            <w:r w:rsidRPr="00E72328">
              <w:rPr>
                <w:rFonts w:ascii="Arial" w:hAnsi="Arial" w:cs="Arial"/>
                <w:b/>
                <w:bCs/>
                <w:i/>
                <w:iCs/>
                <w:szCs w:val="28"/>
                <w:lang w:val="en-US"/>
              </w:rPr>
              <w:t>Renewable Energy Supplier</w:t>
            </w:r>
          </w:p>
        </w:tc>
        <w:tc>
          <w:tcPr>
            <w:tcW w:w="5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72328" w:rsidRPr="00E72328" w:rsidRDefault="00E72328" w:rsidP="00881D3F">
            <w:pPr>
              <w:pStyle w:val="BodyText"/>
              <w:rPr>
                <w:rFonts w:ascii="Arial" w:hAnsi="Arial" w:cs="Arial"/>
                <w:sz w:val="24"/>
                <w:szCs w:val="28"/>
              </w:rPr>
            </w:pPr>
            <w:r w:rsidRPr="00E72328">
              <w:rPr>
                <w:rFonts w:ascii="Arial" w:hAnsi="Arial" w:cs="Arial"/>
                <w:sz w:val="24"/>
                <w:szCs w:val="28"/>
              </w:rPr>
              <w:t xml:space="preserve">  (Name and address)</w:t>
            </w:r>
          </w:p>
        </w:tc>
      </w:tr>
      <w:tr w:rsidR="00E72328" w:rsidRPr="00E72328" w:rsidTr="00881D3F">
        <w:trPr>
          <w:trHeight w:val="983"/>
        </w:trPr>
        <w:tc>
          <w:tcPr>
            <w:tcW w:w="91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55" w:type="dxa"/>
            </w:tcMar>
            <w:vAlign w:val="center"/>
          </w:tcPr>
          <w:p w:rsidR="00E72328" w:rsidRPr="00E72328" w:rsidRDefault="00E72328" w:rsidP="00881D3F">
            <w:pPr>
              <w:pStyle w:val="Body"/>
              <w:spacing w:before="100" w:after="100"/>
              <w:ind w:right="75"/>
              <w:jc w:val="both"/>
              <w:rPr>
                <w:rFonts w:ascii="Arial" w:hAnsi="Arial" w:cs="Arial"/>
                <w:szCs w:val="28"/>
              </w:rPr>
            </w:pPr>
            <w:r w:rsidRPr="00E72328">
              <w:rPr>
                <w:rFonts w:ascii="Arial" w:hAnsi="Arial" w:cs="Arial"/>
                <w:szCs w:val="28"/>
                <w:lang w:val="en-US"/>
              </w:rPr>
              <w:t>The following Terms and Conditions of Service apply to the supply of electric power by a Renewable Energy Supplier (the “</w:t>
            </w:r>
            <w:proofErr w:type="spellStart"/>
            <w:r w:rsidRPr="00E72328">
              <w:rPr>
                <w:rFonts w:ascii="Arial" w:hAnsi="Arial" w:cs="Arial"/>
                <w:szCs w:val="28"/>
                <w:lang w:val="en-US"/>
              </w:rPr>
              <w:t>ReES</w:t>
            </w:r>
            <w:proofErr w:type="spellEnd"/>
            <w:r w:rsidRPr="00E72328">
              <w:rPr>
                <w:rFonts w:ascii="Arial" w:hAnsi="Arial" w:cs="Arial"/>
                <w:szCs w:val="28"/>
                <w:lang w:val="en-US"/>
              </w:rPr>
              <w:t xml:space="preserve">”) and </w:t>
            </w:r>
            <w:r w:rsidR="004939D1">
              <w:rPr>
                <w:rFonts w:ascii="Arial" w:hAnsi="Arial" w:cs="Arial"/>
                <w:szCs w:val="28"/>
                <w:lang w:val="en-US"/>
              </w:rPr>
              <w:t>End User</w:t>
            </w:r>
            <w:r w:rsidRPr="00E72328">
              <w:rPr>
                <w:rFonts w:ascii="Arial" w:hAnsi="Arial" w:cs="Arial"/>
                <w:szCs w:val="28"/>
                <w:lang w:val="en-US"/>
              </w:rPr>
              <w:t xml:space="preserve"> (the “</w:t>
            </w:r>
            <w:r w:rsidR="004939D1">
              <w:rPr>
                <w:rFonts w:ascii="Arial" w:hAnsi="Arial" w:cs="Arial"/>
                <w:szCs w:val="28"/>
                <w:lang w:val="en-US"/>
              </w:rPr>
              <w:t>End User</w:t>
            </w:r>
            <w:r w:rsidRPr="00E72328">
              <w:rPr>
                <w:rFonts w:ascii="Arial" w:hAnsi="Arial" w:cs="Arial"/>
                <w:szCs w:val="28"/>
                <w:lang w:val="en-US"/>
              </w:rPr>
              <w:t>”), both under the Green Energy Option Program (GEOP).</w:t>
            </w:r>
          </w:p>
        </w:tc>
      </w:tr>
    </w:tbl>
    <w:p w:rsidR="00731418" w:rsidRPr="00E72328" w:rsidRDefault="00731418">
      <w:pPr>
        <w:rPr>
          <w:rFonts w:ascii="Arial" w:hAnsi="Arial" w:cs="Arial"/>
          <w:sz w:val="22"/>
        </w:rPr>
      </w:pPr>
    </w:p>
    <w:p w:rsidR="00E72328" w:rsidRDefault="00E72328"/>
    <w:tbl>
      <w:tblPr>
        <w:tblStyle w:val="TableGrid"/>
        <w:tblW w:w="0" w:type="auto"/>
        <w:tblInd w:w="137" w:type="dxa"/>
        <w:tblLook w:val="04A0" w:firstRow="1" w:lastRow="0" w:firstColumn="1" w:lastColumn="0" w:noHBand="0" w:noVBand="1"/>
      </w:tblPr>
      <w:tblGrid>
        <w:gridCol w:w="9215"/>
      </w:tblGrid>
      <w:tr w:rsidR="00E72328" w:rsidRPr="00E72328" w:rsidTr="00091C61">
        <w:trPr>
          <w:trHeight w:hRule="exact" w:val="9640"/>
        </w:trPr>
        <w:tc>
          <w:tcPr>
            <w:tcW w:w="9215" w:type="dxa"/>
          </w:tcPr>
          <w:p w:rsidR="00E72328" w:rsidRPr="00E72328" w:rsidRDefault="00E72328" w:rsidP="00E72328">
            <w:pPr>
              <w:pStyle w:val="ListParagraph"/>
              <w:widowControl w:val="0"/>
              <w:spacing w:before="52"/>
              <w:ind w:left="284" w:right="284"/>
              <w:jc w:val="both"/>
              <w:rPr>
                <w:rFonts w:ascii="Arial" w:hAnsi="Arial" w:cs="Arial"/>
                <w:b/>
                <w:bCs/>
              </w:rPr>
            </w:pPr>
          </w:p>
          <w:p w:rsidR="00E72328" w:rsidRPr="001F2058" w:rsidRDefault="00E72328" w:rsidP="004939D1">
            <w:pPr>
              <w:pStyle w:val="ListParagraph"/>
              <w:widowControl w:val="0"/>
              <w:numPr>
                <w:ilvl w:val="0"/>
                <w:numId w:val="42"/>
              </w:numPr>
              <w:spacing w:before="52"/>
              <w:ind w:right="284"/>
              <w:rPr>
                <w:rFonts w:ascii="Arial" w:hAnsi="Arial" w:cs="Arial"/>
                <w:b/>
                <w:bCs/>
                <w:sz w:val="28"/>
              </w:rPr>
            </w:pPr>
            <w:r w:rsidRPr="001F2058">
              <w:rPr>
                <w:rFonts w:ascii="Arial" w:hAnsi="Arial" w:cs="Arial"/>
                <w:b/>
                <w:bCs/>
                <w:sz w:val="28"/>
              </w:rPr>
              <w:t>CONTRACT PERIOD</w:t>
            </w:r>
          </w:p>
          <w:p w:rsidR="00E72328" w:rsidRPr="00E72328" w:rsidRDefault="00E72328" w:rsidP="00E72328">
            <w:pPr>
              <w:pStyle w:val="ListParagraph"/>
              <w:widowControl w:val="0"/>
              <w:spacing w:before="52"/>
              <w:ind w:left="284" w:right="284"/>
              <w:jc w:val="center"/>
              <w:rPr>
                <w:rFonts w:ascii="Arial" w:hAnsi="Arial" w:cs="Arial"/>
                <w:b/>
                <w:bCs/>
              </w:rPr>
            </w:pPr>
          </w:p>
          <w:p w:rsidR="004939D1" w:rsidRPr="004939D1" w:rsidRDefault="00E72328" w:rsidP="004939D1">
            <w:pPr>
              <w:pStyle w:val="ListParagraph"/>
              <w:widowControl w:val="0"/>
              <w:numPr>
                <w:ilvl w:val="1"/>
                <w:numId w:val="43"/>
              </w:numPr>
              <w:spacing w:before="52"/>
              <w:ind w:right="284"/>
              <w:jc w:val="both"/>
              <w:rPr>
                <w:rFonts w:ascii="Arial" w:eastAsia="Arial" w:hAnsi="Arial" w:cs="Arial"/>
              </w:rPr>
            </w:pPr>
            <w:r w:rsidRPr="00E72328">
              <w:rPr>
                <w:rFonts w:ascii="Arial" w:hAnsi="Arial" w:cs="Arial"/>
                <w:b/>
                <w:bCs/>
              </w:rPr>
              <w:t>EFFECTIVE DATE and COMMENCEMENT DATE</w:t>
            </w:r>
            <w:r w:rsidRPr="00E72328">
              <w:rPr>
                <w:rFonts w:ascii="Arial" w:hAnsi="Arial" w:cs="Arial"/>
              </w:rPr>
              <w:t>. This Agreement shall be valid and in effect from the date of its signing (the “Effective Date”) until the date of its termination unless otherwise extended</w:t>
            </w:r>
            <w:r w:rsidR="004939D1">
              <w:rPr>
                <w:rFonts w:ascii="Arial" w:hAnsi="Arial" w:cs="Arial"/>
              </w:rPr>
              <w:t xml:space="preserve"> </w:t>
            </w:r>
            <w:r w:rsidRPr="00E72328">
              <w:rPr>
                <w:rFonts w:ascii="Arial" w:hAnsi="Arial" w:cs="Arial"/>
              </w:rPr>
              <w:t xml:space="preserve">pursuant to the terms hereof. The obligation </w:t>
            </w:r>
            <w:proofErr w:type="gramStart"/>
            <w:r w:rsidRPr="00E72328">
              <w:rPr>
                <w:rFonts w:ascii="Arial" w:hAnsi="Arial" w:cs="Arial"/>
              </w:rPr>
              <w:t xml:space="preserve">of </w:t>
            </w:r>
            <w:r w:rsidR="004939D1">
              <w:rPr>
                <w:rFonts w:ascii="Arial" w:hAnsi="Arial" w:cs="Arial"/>
              </w:rPr>
              <w:t xml:space="preserve"> </w:t>
            </w:r>
            <w:r w:rsidRPr="00E72328">
              <w:rPr>
                <w:rFonts w:ascii="Arial" w:hAnsi="Arial" w:cs="Arial"/>
              </w:rPr>
              <w:t>the</w:t>
            </w:r>
            <w:proofErr w:type="gramEnd"/>
            <w:r w:rsidRPr="00E72328">
              <w:rPr>
                <w:rFonts w:ascii="Arial" w:hAnsi="Arial" w:cs="Arial"/>
              </w:rPr>
              <w:t xml:space="preserve"> </w:t>
            </w:r>
            <w:proofErr w:type="spellStart"/>
            <w:r w:rsidRPr="00E72328">
              <w:rPr>
                <w:rFonts w:ascii="Arial" w:hAnsi="Arial" w:cs="Arial"/>
              </w:rPr>
              <w:t>ReES</w:t>
            </w:r>
            <w:proofErr w:type="spellEnd"/>
            <w:r w:rsidRPr="00E72328">
              <w:rPr>
                <w:rFonts w:ascii="Arial" w:hAnsi="Arial" w:cs="Arial"/>
              </w:rPr>
              <w:t xml:space="preserve"> to supply electric power to the </w:t>
            </w:r>
            <w:r w:rsidR="004939D1">
              <w:rPr>
                <w:rFonts w:ascii="Arial" w:hAnsi="Arial" w:cs="Arial"/>
              </w:rPr>
              <w:t>END USER</w:t>
            </w:r>
            <w:r w:rsidRPr="00E72328">
              <w:rPr>
                <w:rFonts w:ascii="Arial" w:hAnsi="Arial" w:cs="Arial"/>
              </w:rPr>
              <w:t xml:space="preserve"> shall commence</w:t>
            </w:r>
            <w:r w:rsidRPr="00E72328">
              <w:rPr>
                <w:rFonts w:ascii="Arial" w:hAnsi="Arial" w:cs="Arial"/>
                <w:spacing w:val="-11"/>
              </w:rPr>
              <w:t xml:space="preserve"> </w:t>
            </w:r>
            <w:r w:rsidRPr="00E72328">
              <w:rPr>
                <w:rFonts w:ascii="Arial" w:hAnsi="Arial" w:cs="Arial"/>
              </w:rPr>
              <w:t>on _______________ (the “Commencement Date”).</w:t>
            </w:r>
          </w:p>
          <w:p w:rsidR="004939D1" w:rsidRPr="004939D1" w:rsidRDefault="004939D1" w:rsidP="004939D1">
            <w:pPr>
              <w:pStyle w:val="ListParagraph"/>
              <w:widowControl w:val="0"/>
              <w:spacing w:before="52"/>
              <w:ind w:left="644" w:right="284"/>
              <w:jc w:val="both"/>
              <w:rPr>
                <w:rFonts w:ascii="Arial" w:eastAsia="Arial" w:hAnsi="Arial" w:cs="Arial"/>
              </w:rPr>
            </w:pPr>
          </w:p>
          <w:p w:rsidR="00E72328" w:rsidRPr="004939D1" w:rsidRDefault="004939D1" w:rsidP="004939D1">
            <w:pPr>
              <w:pStyle w:val="ListParagraph"/>
              <w:widowControl w:val="0"/>
              <w:numPr>
                <w:ilvl w:val="1"/>
                <w:numId w:val="43"/>
              </w:numPr>
              <w:spacing w:before="52"/>
              <w:ind w:right="284"/>
              <w:jc w:val="both"/>
              <w:rPr>
                <w:rFonts w:ascii="Arial" w:eastAsia="Arial" w:hAnsi="Arial" w:cs="Arial"/>
              </w:rPr>
            </w:pPr>
            <w:r>
              <w:rPr>
                <w:rFonts w:ascii="Arial" w:hAnsi="Arial" w:cs="Arial"/>
                <w:b/>
                <w:bCs/>
              </w:rPr>
              <w:t xml:space="preserve"> </w:t>
            </w:r>
            <w:r w:rsidR="00E72328" w:rsidRPr="004939D1">
              <w:rPr>
                <w:rFonts w:ascii="Arial" w:hAnsi="Arial" w:cs="Arial"/>
                <w:b/>
                <w:bCs/>
              </w:rPr>
              <w:t>CONDITIONS PRECEDENT</w:t>
            </w:r>
            <w:r w:rsidR="00E72328" w:rsidRPr="004939D1">
              <w:rPr>
                <w:rFonts w:ascii="Arial" w:hAnsi="Arial" w:cs="Arial"/>
              </w:rPr>
              <w:t xml:space="preserve">. The obligation of the </w:t>
            </w:r>
            <w:proofErr w:type="spellStart"/>
            <w:r w:rsidR="00E72328" w:rsidRPr="004939D1">
              <w:rPr>
                <w:rFonts w:ascii="Arial" w:hAnsi="Arial" w:cs="Arial"/>
              </w:rPr>
              <w:t>ReES</w:t>
            </w:r>
            <w:proofErr w:type="spellEnd"/>
            <w:r w:rsidR="00E72328" w:rsidRPr="004939D1">
              <w:rPr>
                <w:rFonts w:ascii="Arial" w:hAnsi="Arial" w:cs="Arial"/>
              </w:rPr>
              <w:t xml:space="preserve"> to supply electric power to the </w:t>
            </w:r>
            <w:r w:rsidRPr="004939D1">
              <w:rPr>
                <w:rFonts w:ascii="Arial" w:hAnsi="Arial" w:cs="Arial"/>
              </w:rPr>
              <w:t>End User</w:t>
            </w:r>
            <w:r w:rsidR="00E72328" w:rsidRPr="004939D1">
              <w:rPr>
                <w:rFonts w:ascii="Arial" w:hAnsi="Arial" w:cs="Arial"/>
              </w:rPr>
              <w:t xml:space="preserve"> shall begin on the Commencement Date ____________ and End On ________________. Provided, that the following conditions precedent have been</w:t>
            </w:r>
            <w:r w:rsidR="00E72328" w:rsidRPr="004939D1">
              <w:rPr>
                <w:rFonts w:ascii="Arial" w:hAnsi="Arial" w:cs="Arial"/>
                <w:spacing w:val="-21"/>
              </w:rPr>
              <w:t xml:space="preserve"> </w:t>
            </w:r>
            <w:r w:rsidR="00E72328" w:rsidRPr="004939D1">
              <w:rPr>
                <w:rFonts w:ascii="Arial" w:hAnsi="Arial" w:cs="Arial"/>
              </w:rPr>
              <w:t>satisfied:</w:t>
            </w:r>
          </w:p>
          <w:p w:rsidR="00E72328" w:rsidRPr="00E72328" w:rsidRDefault="00E72328" w:rsidP="00E72328">
            <w:pPr>
              <w:pStyle w:val="BodyText"/>
              <w:spacing w:before="1" w:line="240" w:lineRule="auto"/>
              <w:ind w:left="284" w:right="284"/>
              <w:jc w:val="both"/>
              <w:rPr>
                <w:rFonts w:ascii="Arial" w:eastAsia="Arial" w:hAnsi="Arial" w:cs="Arial"/>
                <w:sz w:val="12"/>
                <w:szCs w:val="24"/>
              </w:rPr>
            </w:pPr>
          </w:p>
          <w:p w:rsidR="00E72328" w:rsidRPr="00E72328" w:rsidRDefault="00E72328" w:rsidP="00E72328">
            <w:pPr>
              <w:pStyle w:val="ListParagraph"/>
              <w:widowControl w:val="0"/>
              <w:numPr>
                <w:ilvl w:val="2"/>
                <w:numId w:val="1"/>
              </w:numPr>
              <w:ind w:right="284"/>
              <w:jc w:val="both"/>
              <w:rPr>
                <w:rFonts w:ascii="Arial" w:eastAsia="Arial" w:hAnsi="Arial" w:cs="Arial"/>
              </w:rPr>
            </w:pPr>
            <w:r w:rsidRPr="00E72328">
              <w:rPr>
                <w:rFonts w:ascii="Arial" w:hAnsi="Arial" w:cs="Arial"/>
              </w:rPr>
              <w:t xml:space="preserve">The supply of electric power by the </w:t>
            </w:r>
            <w:proofErr w:type="spellStart"/>
            <w:r w:rsidRPr="00E72328">
              <w:rPr>
                <w:rFonts w:ascii="Arial" w:hAnsi="Arial" w:cs="Arial"/>
              </w:rPr>
              <w:t>ReES</w:t>
            </w:r>
            <w:proofErr w:type="spellEnd"/>
            <w:r w:rsidRPr="00E72328">
              <w:rPr>
                <w:rFonts w:ascii="Arial" w:hAnsi="Arial" w:cs="Arial"/>
              </w:rPr>
              <w:t xml:space="preserve"> to the </w:t>
            </w:r>
            <w:r w:rsidR="004939D1">
              <w:rPr>
                <w:rFonts w:ascii="Arial" w:hAnsi="Arial" w:cs="Arial"/>
              </w:rPr>
              <w:t>End User</w:t>
            </w:r>
            <w:r w:rsidR="004939D1" w:rsidRPr="00E72328">
              <w:rPr>
                <w:rFonts w:ascii="Arial" w:hAnsi="Arial" w:cs="Arial"/>
              </w:rPr>
              <w:t xml:space="preserve"> </w:t>
            </w:r>
            <w:r w:rsidRPr="00E72328">
              <w:rPr>
                <w:rFonts w:ascii="Arial" w:hAnsi="Arial" w:cs="Arial"/>
              </w:rPr>
              <w:t xml:space="preserve">has been permitted by applicable laws, rules and regulations, or by competent government authorities, and by the distribution utility (DU) where </w:t>
            </w:r>
            <w:r w:rsidR="004939D1">
              <w:rPr>
                <w:rFonts w:ascii="Arial" w:hAnsi="Arial" w:cs="Arial"/>
              </w:rPr>
              <w:t>End User</w:t>
            </w:r>
            <w:r w:rsidRPr="00E72328">
              <w:rPr>
                <w:rFonts w:ascii="Arial" w:hAnsi="Arial" w:cs="Arial"/>
              </w:rPr>
              <w:t>’s facility is located;</w:t>
            </w:r>
          </w:p>
          <w:p w:rsidR="00E72328" w:rsidRPr="00E72328" w:rsidRDefault="00E72328" w:rsidP="00E72328">
            <w:pPr>
              <w:pStyle w:val="ListParagraph"/>
              <w:widowControl w:val="0"/>
              <w:tabs>
                <w:tab w:val="left" w:pos="800"/>
                <w:tab w:val="left" w:pos="890"/>
              </w:tabs>
              <w:ind w:left="284" w:right="284"/>
              <w:jc w:val="both"/>
              <w:rPr>
                <w:rFonts w:ascii="Arial" w:eastAsia="Arial" w:hAnsi="Arial" w:cs="Arial"/>
                <w:sz w:val="22"/>
              </w:rPr>
            </w:pPr>
          </w:p>
          <w:p w:rsidR="00E72328" w:rsidRPr="00E72328" w:rsidRDefault="00E72328" w:rsidP="00E72328">
            <w:pPr>
              <w:pStyle w:val="ListParagraph"/>
              <w:widowControl w:val="0"/>
              <w:numPr>
                <w:ilvl w:val="2"/>
                <w:numId w:val="1"/>
              </w:numPr>
              <w:ind w:right="284"/>
              <w:jc w:val="both"/>
              <w:rPr>
                <w:rFonts w:ascii="Arial" w:eastAsia="Arial" w:hAnsi="Arial" w:cs="Arial"/>
              </w:rPr>
            </w:pPr>
            <w:r w:rsidRPr="00E72328">
              <w:rPr>
                <w:rFonts w:ascii="Arial" w:eastAsia="Arial" w:hAnsi="Arial" w:cs="Arial"/>
              </w:rPr>
              <w:t>On the Distribution and Wheeling Service Agreement (DWSA):</w:t>
            </w:r>
          </w:p>
          <w:p w:rsidR="00E72328" w:rsidRPr="00E72328" w:rsidRDefault="00E72328" w:rsidP="00E72328">
            <w:pPr>
              <w:pStyle w:val="ListParagraph"/>
              <w:ind w:left="284" w:right="284"/>
              <w:rPr>
                <w:rFonts w:ascii="Arial" w:eastAsia="Arial" w:hAnsi="Arial" w:cs="Arial"/>
              </w:rPr>
            </w:pPr>
          </w:p>
          <w:p w:rsidR="00E72328" w:rsidRPr="00E72328" w:rsidRDefault="00E72328" w:rsidP="00E72328">
            <w:pPr>
              <w:pStyle w:val="ListParagraph"/>
              <w:widowControl w:val="0"/>
              <w:tabs>
                <w:tab w:val="left" w:pos="800"/>
                <w:tab w:val="left" w:pos="890"/>
              </w:tabs>
              <w:ind w:left="284" w:right="284"/>
              <w:jc w:val="both"/>
              <w:rPr>
                <w:rFonts w:ascii="Arial" w:eastAsia="Arial" w:hAnsi="Arial" w:cs="Arial"/>
                <w:sz w:val="8"/>
              </w:rPr>
            </w:pPr>
          </w:p>
          <w:p w:rsidR="00E72328" w:rsidRPr="00E72328" w:rsidRDefault="00E72328" w:rsidP="00E72328">
            <w:pPr>
              <w:pStyle w:val="ListParagraph"/>
              <w:widowControl w:val="0"/>
              <w:numPr>
                <w:ilvl w:val="3"/>
                <w:numId w:val="1"/>
              </w:numPr>
              <w:ind w:right="284"/>
              <w:jc w:val="both"/>
              <w:rPr>
                <w:rFonts w:ascii="Arial" w:eastAsia="Arial" w:hAnsi="Arial" w:cs="Arial"/>
              </w:rPr>
            </w:pPr>
            <w:r w:rsidRPr="00E72328">
              <w:rPr>
                <w:rFonts w:ascii="Arial" w:eastAsia="Arial" w:hAnsi="Arial" w:cs="Arial"/>
              </w:rPr>
              <w:t xml:space="preserve">The execution of a new DWSA between the </w:t>
            </w:r>
            <w:proofErr w:type="spellStart"/>
            <w:r w:rsidRPr="00E72328">
              <w:rPr>
                <w:rFonts w:ascii="Arial" w:eastAsia="Arial" w:hAnsi="Arial" w:cs="Arial"/>
              </w:rPr>
              <w:t>ReES</w:t>
            </w:r>
            <w:proofErr w:type="spellEnd"/>
            <w:r w:rsidRPr="00E72328">
              <w:rPr>
                <w:rFonts w:ascii="Arial" w:eastAsia="Arial" w:hAnsi="Arial" w:cs="Arial"/>
              </w:rPr>
              <w:t xml:space="preserve"> and the DU w</w:t>
            </w:r>
            <w:r w:rsidRPr="00E72328">
              <w:rPr>
                <w:rFonts w:ascii="Arial" w:hAnsi="Arial" w:cs="Arial"/>
              </w:rPr>
              <w:t xml:space="preserve">here the </w:t>
            </w:r>
            <w:r w:rsidR="004939D1">
              <w:rPr>
                <w:rFonts w:ascii="Arial" w:hAnsi="Arial" w:cs="Arial"/>
              </w:rPr>
              <w:t>End User</w:t>
            </w:r>
            <w:r w:rsidRPr="00E72328">
              <w:rPr>
                <w:rFonts w:ascii="Arial" w:hAnsi="Arial" w:cs="Arial"/>
              </w:rPr>
              <w:t xml:space="preserve">’s Facility is located; or </w:t>
            </w:r>
          </w:p>
          <w:p w:rsidR="00E72328" w:rsidRPr="00E72328" w:rsidRDefault="00E72328" w:rsidP="00E72328">
            <w:pPr>
              <w:pStyle w:val="ListParagraph"/>
              <w:widowControl w:val="0"/>
              <w:numPr>
                <w:ilvl w:val="3"/>
                <w:numId w:val="1"/>
              </w:numPr>
              <w:ind w:right="284"/>
              <w:jc w:val="both"/>
              <w:rPr>
                <w:rFonts w:ascii="Arial" w:eastAsia="Arial" w:hAnsi="Arial" w:cs="Arial"/>
              </w:rPr>
            </w:pPr>
            <w:r w:rsidRPr="00E72328">
              <w:rPr>
                <w:rFonts w:ascii="Arial" w:hAnsi="Arial" w:cs="Arial"/>
              </w:rPr>
              <w:t xml:space="preserve">The inclusion of the </w:t>
            </w:r>
            <w:r w:rsidR="004939D1">
              <w:rPr>
                <w:rFonts w:ascii="Arial" w:hAnsi="Arial" w:cs="Arial"/>
              </w:rPr>
              <w:t>End User</w:t>
            </w:r>
            <w:r w:rsidRPr="00E72328">
              <w:rPr>
                <w:rFonts w:ascii="Arial" w:hAnsi="Arial" w:cs="Arial"/>
              </w:rPr>
              <w:t xml:space="preserve">’s facility among the customers of the </w:t>
            </w:r>
            <w:proofErr w:type="spellStart"/>
            <w:r w:rsidRPr="00E72328">
              <w:rPr>
                <w:rFonts w:ascii="Arial" w:hAnsi="Arial" w:cs="Arial"/>
              </w:rPr>
              <w:t>ReES</w:t>
            </w:r>
            <w:proofErr w:type="spellEnd"/>
            <w:r w:rsidRPr="00E72328">
              <w:rPr>
                <w:rFonts w:ascii="Arial" w:hAnsi="Arial" w:cs="Arial"/>
              </w:rPr>
              <w:t xml:space="preserve"> covered by a previous DWSA executed by the </w:t>
            </w:r>
            <w:proofErr w:type="spellStart"/>
            <w:r w:rsidRPr="00E72328">
              <w:rPr>
                <w:rFonts w:ascii="Arial" w:hAnsi="Arial" w:cs="Arial"/>
              </w:rPr>
              <w:t>ReES</w:t>
            </w:r>
            <w:proofErr w:type="spellEnd"/>
            <w:r w:rsidRPr="00E72328">
              <w:rPr>
                <w:rFonts w:ascii="Arial" w:hAnsi="Arial" w:cs="Arial"/>
              </w:rPr>
              <w:t xml:space="preserve"> with the</w:t>
            </w:r>
            <w:r w:rsidRPr="00E72328">
              <w:rPr>
                <w:rFonts w:ascii="Arial" w:hAnsi="Arial" w:cs="Arial"/>
                <w:spacing w:val="-9"/>
              </w:rPr>
              <w:t xml:space="preserve"> </w:t>
            </w:r>
            <w:r w:rsidRPr="00E72328">
              <w:rPr>
                <w:rFonts w:ascii="Arial" w:hAnsi="Arial" w:cs="Arial"/>
              </w:rPr>
              <w:t>DU;</w:t>
            </w:r>
          </w:p>
          <w:p w:rsidR="00E72328" w:rsidRPr="00E72328" w:rsidRDefault="00E72328" w:rsidP="00E72328">
            <w:pPr>
              <w:pStyle w:val="ListParagraph"/>
              <w:widowControl w:val="0"/>
              <w:tabs>
                <w:tab w:val="left" w:pos="800"/>
                <w:tab w:val="left" w:pos="890"/>
              </w:tabs>
              <w:ind w:left="284" w:right="284"/>
              <w:jc w:val="both"/>
              <w:rPr>
                <w:rFonts w:ascii="Arial" w:eastAsia="Arial" w:hAnsi="Arial" w:cs="Arial"/>
              </w:rPr>
            </w:pPr>
          </w:p>
          <w:p w:rsidR="00E72328" w:rsidRPr="00E72328" w:rsidRDefault="00E72328" w:rsidP="00E72328">
            <w:pPr>
              <w:pStyle w:val="ListParagraph"/>
              <w:widowControl w:val="0"/>
              <w:numPr>
                <w:ilvl w:val="2"/>
                <w:numId w:val="1"/>
              </w:numPr>
              <w:ind w:right="284"/>
              <w:jc w:val="both"/>
              <w:rPr>
                <w:rFonts w:ascii="Arial" w:eastAsia="Arial" w:hAnsi="Arial" w:cs="Arial"/>
              </w:rPr>
            </w:pPr>
            <w:r w:rsidRPr="00E72328">
              <w:rPr>
                <w:rFonts w:ascii="Arial" w:hAnsi="Arial" w:cs="Arial"/>
              </w:rPr>
              <w:t xml:space="preserve">Receipt by the </w:t>
            </w:r>
            <w:proofErr w:type="spellStart"/>
            <w:r w:rsidRPr="00E72328">
              <w:rPr>
                <w:rFonts w:ascii="Arial" w:hAnsi="Arial" w:cs="Arial"/>
              </w:rPr>
              <w:t>ReES</w:t>
            </w:r>
            <w:proofErr w:type="spellEnd"/>
            <w:r w:rsidRPr="00E72328">
              <w:rPr>
                <w:rFonts w:ascii="Arial" w:hAnsi="Arial" w:cs="Arial"/>
              </w:rPr>
              <w:t xml:space="preserve"> from the </w:t>
            </w:r>
            <w:r w:rsidR="004939D1">
              <w:rPr>
                <w:rFonts w:ascii="Arial" w:hAnsi="Arial" w:cs="Arial"/>
              </w:rPr>
              <w:t>End User</w:t>
            </w:r>
            <w:r w:rsidRPr="00E72328">
              <w:rPr>
                <w:rFonts w:ascii="Arial" w:hAnsi="Arial" w:cs="Arial"/>
                <w:spacing w:val="-5"/>
              </w:rPr>
              <w:t xml:space="preserve"> </w:t>
            </w:r>
            <w:r w:rsidRPr="00E72328">
              <w:rPr>
                <w:rFonts w:ascii="Arial" w:hAnsi="Arial" w:cs="Arial"/>
              </w:rPr>
              <w:t>of:</w:t>
            </w:r>
          </w:p>
          <w:p w:rsidR="00E72328" w:rsidRPr="00A921D1" w:rsidRDefault="00E72328" w:rsidP="00E72328">
            <w:pPr>
              <w:pStyle w:val="ListParagraph"/>
              <w:widowControl w:val="0"/>
              <w:numPr>
                <w:ilvl w:val="3"/>
                <w:numId w:val="1"/>
              </w:numPr>
              <w:ind w:right="284"/>
              <w:jc w:val="both"/>
              <w:rPr>
                <w:rFonts w:ascii="Arial" w:eastAsia="Arial" w:hAnsi="Arial" w:cs="Arial"/>
              </w:rPr>
            </w:pPr>
            <w:r w:rsidRPr="00A921D1">
              <w:rPr>
                <w:rFonts w:ascii="Arial" w:hAnsi="Arial" w:cs="Arial"/>
              </w:rPr>
              <w:t>the Security</w:t>
            </w:r>
            <w:r w:rsidRPr="00A921D1">
              <w:rPr>
                <w:rFonts w:ascii="Arial" w:hAnsi="Arial" w:cs="Arial"/>
                <w:spacing w:val="-2"/>
              </w:rPr>
              <w:t xml:space="preserve"> </w:t>
            </w:r>
            <w:r w:rsidRPr="00A921D1">
              <w:rPr>
                <w:rFonts w:ascii="Arial" w:hAnsi="Arial" w:cs="Arial"/>
              </w:rPr>
              <w:t>Deposit;</w:t>
            </w:r>
          </w:p>
          <w:p w:rsidR="00E72328" w:rsidRPr="00A921D1" w:rsidRDefault="00E72328" w:rsidP="00E72328">
            <w:pPr>
              <w:pStyle w:val="ListParagraph"/>
              <w:widowControl w:val="0"/>
              <w:numPr>
                <w:ilvl w:val="3"/>
                <w:numId w:val="1"/>
              </w:numPr>
              <w:ind w:right="284"/>
              <w:jc w:val="both"/>
              <w:rPr>
                <w:rFonts w:ascii="Arial" w:eastAsia="Arial" w:hAnsi="Arial" w:cs="Arial"/>
              </w:rPr>
            </w:pPr>
            <w:r w:rsidRPr="00A921D1">
              <w:rPr>
                <w:rFonts w:ascii="Arial" w:hAnsi="Arial" w:cs="Arial"/>
              </w:rPr>
              <w:t>the Bill Deposit for Distribution and Wheeling Service (DWS)</w:t>
            </w:r>
            <w:r w:rsidRPr="00A921D1">
              <w:rPr>
                <w:rFonts w:ascii="Arial" w:hAnsi="Arial" w:cs="Arial"/>
                <w:spacing w:val="-5"/>
              </w:rPr>
              <w:t xml:space="preserve"> </w:t>
            </w:r>
            <w:r w:rsidRPr="00A921D1">
              <w:rPr>
                <w:rFonts w:ascii="Arial" w:hAnsi="Arial" w:cs="Arial"/>
              </w:rPr>
              <w:t>Charges;</w:t>
            </w:r>
          </w:p>
          <w:p w:rsidR="00E72328" w:rsidRPr="00E72328" w:rsidRDefault="00E72328" w:rsidP="00E72328">
            <w:pPr>
              <w:pStyle w:val="ListParagraph"/>
              <w:widowControl w:val="0"/>
              <w:tabs>
                <w:tab w:val="left" w:pos="800"/>
                <w:tab w:val="left" w:pos="890"/>
              </w:tabs>
              <w:ind w:left="284" w:right="284"/>
              <w:jc w:val="both"/>
              <w:rPr>
                <w:rFonts w:ascii="Arial" w:eastAsia="Arial" w:hAnsi="Arial" w:cs="Arial"/>
              </w:rPr>
            </w:pPr>
          </w:p>
          <w:p w:rsidR="00E72328" w:rsidRPr="00E72328" w:rsidRDefault="00E7232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rsidR="00E72328" w:rsidRDefault="00E72328">
      <w:pPr>
        <w:rPr>
          <w:rFonts w:ascii="Arial" w:hAnsi="Arial" w:cs="Arial"/>
        </w:rPr>
      </w:pPr>
    </w:p>
    <w:tbl>
      <w:tblPr>
        <w:tblStyle w:val="TableGrid"/>
        <w:tblW w:w="0" w:type="auto"/>
        <w:tblLook w:val="04A0" w:firstRow="1" w:lastRow="0" w:firstColumn="1" w:lastColumn="0" w:noHBand="0" w:noVBand="1"/>
      </w:tblPr>
      <w:tblGrid>
        <w:gridCol w:w="9352"/>
      </w:tblGrid>
      <w:tr w:rsidR="00E72328" w:rsidTr="0065546A">
        <w:trPr>
          <w:trHeight w:val="983"/>
        </w:trPr>
        <w:tc>
          <w:tcPr>
            <w:tcW w:w="9352" w:type="dxa"/>
            <w:vAlign w:val="center"/>
          </w:tcPr>
          <w:p w:rsidR="001F2058" w:rsidRDefault="001F2058" w:rsidP="006939D9">
            <w:pPr>
              <w:pStyle w:val="Body"/>
              <w:spacing w:before="100" w:after="100"/>
              <w:ind w:left="567"/>
              <w:jc w:val="center"/>
              <w:rPr>
                <w:rFonts w:ascii="Arial" w:hAnsi="Arial" w:cs="Arial"/>
                <w:b/>
                <w:bCs/>
                <w:sz w:val="28"/>
                <w:lang w:val="en-US"/>
              </w:rPr>
            </w:pPr>
          </w:p>
          <w:p w:rsidR="00E72328" w:rsidRPr="001F2058" w:rsidRDefault="0065546A" w:rsidP="006939D9">
            <w:pPr>
              <w:pStyle w:val="Body"/>
              <w:numPr>
                <w:ilvl w:val="0"/>
                <w:numId w:val="1"/>
              </w:numPr>
              <w:spacing w:before="100" w:after="100"/>
              <w:ind w:left="567"/>
              <w:rPr>
                <w:rFonts w:ascii="Arial" w:hAnsi="Arial" w:cs="Arial"/>
                <w:b/>
                <w:bCs/>
                <w:sz w:val="28"/>
                <w:lang w:val="en-US"/>
              </w:rPr>
            </w:pPr>
            <w:r w:rsidRPr="001F2058">
              <w:rPr>
                <w:rFonts w:ascii="Arial" w:hAnsi="Arial" w:cs="Arial"/>
                <w:b/>
                <w:bCs/>
                <w:sz w:val="28"/>
                <w:lang w:val="en-US"/>
              </w:rPr>
              <w:t>GUARANTEED DEMAND</w:t>
            </w:r>
            <w:r w:rsidR="00E72328" w:rsidRPr="001F2058">
              <w:rPr>
                <w:rFonts w:ascii="Arial" w:hAnsi="Arial" w:cs="Arial"/>
                <w:b/>
                <w:bCs/>
                <w:sz w:val="28"/>
                <w:lang w:val="en-US"/>
              </w:rPr>
              <w:t xml:space="preserve"> AND ENERGY</w:t>
            </w:r>
          </w:p>
          <w:p w:rsidR="00E72328" w:rsidRDefault="00E72328" w:rsidP="006939D9">
            <w:pPr>
              <w:pStyle w:val="Body"/>
              <w:spacing w:before="100" w:after="100"/>
              <w:ind w:left="567"/>
              <w:jc w:val="center"/>
              <w:rPr>
                <w:rFonts w:ascii="Arial" w:hAnsi="Arial" w:cs="Arial"/>
                <w:b/>
                <w:bCs/>
                <w:sz w:val="32"/>
                <w:lang w:val="en-US"/>
              </w:rPr>
            </w:pPr>
          </w:p>
          <w:p w:rsidR="00E72328" w:rsidRPr="00A921D1" w:rsidRDefault="0065546A" w:rsidP="006939D9">
            <w:pPr>
              <w:pStyle w:val="Body"/>
              <w:ind w:left="567" w:right="284"/>
              <w:jc w:val="both"/>
              <w:rPr>
                <w:rFonts w:ascii="Arial" w:eastAsia="Arial" w:hAnsi="Arial" w:cs="Arial"/>
              </w:rPr>
            </w:pPr>
            <w:r>
              <w:rPr>
                <w:rFonts w:ascii="Arial" w:hAnsi="Arial" w:cs="Arial"/>
                <w:b/>
                <w:bCs/>
                <w:lang w:val="en-US"/>
              </w:rPr>
              <w:t xml:space="preserve">2.1 </w:t>
            </w:r>
            <w:r w:rsidR="00E72328" w:rsidRPr="00A921D1">
              <w:rPr>
                <w:rFonts w:ascii="Arial" w:hAnsi="Arial" w:cs="Arial"/>
                <w:b/>
                <w:bCs/>
                <w:lang w:val="en-US"/>
              </w:rPr>
              <w:t>SUPPLY.</w:t>
            </w:r>
            <w:r w:rsidR="00E72328" w:rsidRPr="00A921D1">
              <w:rPr>
                <w:rFonts w:ascii="Arial" w:hAnsi="Arial" w:cs="Arial"/>
                <w:lang w:val="en-US"/>
              </w:rPr>
              <w:t xml:space="preserve"> </w:t>
            </w:r>
            <w:proofErr w:type="spellStart"/>
            <w:r w:rsidR="00E72328" w:rsidRPr="00A921D1">
              <w:rPr>
                <w:rFonts w:ascii="Arial" w:hAnsi="Arial" w:cs="Arial"/>
                <w:lang w:val="en-US"/>
              </w:rPr>
              <w:t>ReES</w:t>
            </w:r>
            <w:proofErr w:type="spellEnd"/>
            <w:r w:rsidR="00E72328" w:rsidRPr="00A921D1">
              <w:rPr>
                <w:rFonts w:ascii="Arial" w:hAnsi="Arial" w:cs="Arial"/>
                <w:lang w:val="en-US"/>
              </w:rPr>
              <w:t xml:space="preserve"> shall supply the electric power requirements of the </w:t>
            </w:r>
            <w:r w:rsidR="004939D1">
              <w:rPr>
                <w:rFonts w:ascii="Arial" w:hAnsi="Arial" w:cs="Arial"/>
                <w:lang w:val="en-US"/>
              </w:rPr>
              <w:t>END USER</w:t>
            </w:r>
            <w:r w:rsidR="00E72328" w:rsidRPr="00A921D1">
              <w:rPr>
                <w:rFonts w:ascii="Arial" w:hAnsi="Arial" w:cs="Arial"/>
                <w:lang w:val="en-US"/>
              </w:rPr>
              <w:t>’s facility, as follows:</w:t>
            </w:r>
          </w:p>
          <w:p w:rsidR="00E72328" w:rsidRPr="00A921D1" w:rsidRDefault="00E72328" w:rsidP="006939D9">
            <w:pPr>
              <w:pStyle w:val="Body"/>
              <w:ind w:left="567" w:right="284"/>
              <w:jc w:val="both"/>
              <w:rPr>
                <w:rFonts w:ascii="Arial" w:eastAsia="Arial" w:hAnsi="Arial" w:cs="Arial"/>
                <w:lang w:val="en-US"/>
              </w:rPr>
            </w:pPr>
          </w:p>
          <w:p w:rsidR="00E72328" w:rsidRDefault="00E72328" w:rsidP="006939D9">
            <w:pPr>
              <w:pStyle w:val="Body"/>
              <w:ind w:left="567" w:right="284"/>
              <w:jc w:val="both"/>
              <w:rPr>
                <w:rFonts w:ascii="Arial" w:hAnsi="Arial" w:cs="Arial"/>
                <w:lang w:val="en-US"/>
              </w:rPr>
            </w:pPr>
            <w:r w:rsidRPr="00A921D1">
              <w:rPr>
                <w:rFonts w:ascii="Arial" w:hAnsi="Arial" w:cs="Arial"/>
                <w:lang w:val="en-US"/>
              </w:rPr>
              <w:t xml:space="preserve">The electric power supplied to the </w:t>
            </w:r>
            <w:r w:rsidR="004939D1">
              <w:rPr>
                <w:rFonts w:ascii="Arial" w:hAnsi="Arial" w:cs="Arial"/>
                <w:lang w:val="en-US"/>
              </w:rPr>
              <w:t>End U</w:t>
            </w:r>
            <w:r w:rsidR="0065546A">
              <w:rPr>
                <w:rFonts w:ascii="Arial" w:hAnsi="Arial" w:cs="Arial"/>
                <w:lang w:val="en-US"/>
              </w:rPr>
              <w:t>ser</w:t>
            </w:r>
            <w:r w:rsidRPr="00A921D1">
              <w:rPr>
                <w:rFonts w:ascii="Arial" w:hAnsi="Arial" w:cs="Arial"/>
                <w:lang w:val="en-US"/>
              </w:rPr>
              <w:t xml:space="preserve"> by the </w:t>
            </w:r>
            <w:proofErr w:type="spellStart"/>
            <w:r w:rsidRPr="00A921D1">
              <w:rPr>
                <w:rFonts w:ascii="Arial" w:hAnsi="Arial" w:cs="Arial"/>
                <w:lang w:val="en-US"/>
              </w:rPr>
              <w:t>ReES</w:t>
            </w:r>
            <w:proofErr w:type="spellEnd"/>
            <w:r w:rsidRPr="00A921D1">
              <w:rPr>
                <w:rFonts w:ascii="Arial" w:hAnsi="Arial" w:cs="Arial"/>
                <w:lang w:val="en-US"/>
              </w:rPr>
              <w:t xml:space="preserve"> as a result of this Agreement, shall be generated solely </w:t>
            </w:r>
            <w:proofErr w:type="gramStart"/>
            <w:r w:rsidRPr="00A921D1">
              <w:rPr>
                <w:rFonts w:ascii="Arial" w:hAnsi="Arial" w:cs="Arial"/>
                <w:lang w:val="en-US"/>
              </w:rPr>
              <w:t xml:space="preserve">from </w:t>
            </w:r>
            <w:r w:rsidR="0065546A">
              <w:rPr>
                <w:rFonts w:ascii="Arial" w:hAnsi="Arial" w:cs="Arial"/>
                <w:lang w:val="en-US"/>
              </w:rPr>
              <w:t xml:space="preserve"> _</w:t>
            </w:r>
            <w:proofErr w:type="gramEnd"/>
            <w:r w:rsidR="0065546A">
              <w:rPr>
                <w:rFonts w:ascii="Arial" w:hAnsi="Arial" w:cs="Arial"/>
                <w:lang w:val="en-US"/>
              </w:rPr>
              <w:t>___________________</w:t>
            </w:r>
            <w:r w:rsidRPr="00A921D1">
              <w:rPr>
                <w:rFonts w:ascii="Arial" w:hAnsi="Arial" w:cs="Arial"/>
                <w:lang w:val="en-US"/>
              </w:rPr>
              <w:t xml:space="preserve">and shall be based on the metered quantities of the </w:t>
            </w:r>
            <w:r w:rsidR="0065546A">
              <w:rPr>
                <w:rFonts w:ascii="Arial" w:hAnsi="Arial" w:cs="Arial"/>
                <w:lang w:val="en-US"/>
              </w:rPr>
              <w:t>End</w:t>
            </w:r>
            <w:r w:rsidR="004939D1">
              <w:rPr>
                <w:rFonts w:ascii="Arial" w:hAnsi="Arial" w:cs="Arial"/>
                <w:lang w:val="en-US"/>
              </w:rPr>
              <w:t xml:space="preserve"> U</w:t>
            </w:r>
            <w:r w:rsidR="0065546A">
              <w:rPr>
                <w:rFonts w:ascii="Arial" w:hAnsi="Arial" w:cs="Arial"/>
                <w:lang w:val="en-US"/>
              </w:rPr>
              <w:t>ser</w:t>
            </w:r>
            <w:r w:rsidRPr="00A921D1">
              <w:rPr>
                <w:rFonts w:ascii="Arial" w:hAnsi="Arial" w:cs="Arial"/>
                <w:lang w:val="en-US"/>
              </w:rPr>
              <w:t>’s facility.</w:t>
            </w:r>
          </w:p>
          <w:p w:rsidR="00E72328" w:rsidRDefault="00E72328" w:rsidP="006939D9">
            <w:pPr>
              <w:pStyle w:val="Body"/>
              <w:ind w:left="567" w:right="284"/>
              <w:jc w:val="both"/>
              <w:rPr>
                <w:rFonts w:ascii="Arial" w:hAnsi="Arial" w:cs="Arial"/>
                <w:lang w:val="en-US"/>
              </w:rPr>
            </w:pPr>
          </w:p>
          <w:p w:rsidR="00E72328" w:rsidRPr="00A921D1" w:rsidRDefault="0065546A" w:rsidP="006939D9">
            <w:pPr>
              <w:pStyle w:val="Body"/>
              <w:ind w:left="567" w:right="284"/>
              <w:jc w:val="both"/>
              <w:rPr>
                <w:rFonts w:ascii="Arial" w:eastAsia="Arial" w:hAnsi="Arial" w:cs="Arial"/>
              </w:rPr>
            </w:pPr>
            <w:r>
              <w:rPr>
                <w:rFonts w:ascii="Arial" w:hAnsi="Arial" w:cs="Arial"/>
                <w:b/>
                <w:bCs/>
                <w:lang w:val="en-US"/>
              </w:rPr>
              <w:t xml:space="preserve">2.2. </w:t>
            </w:r>
            <w:r w:rsidR="00E72328" w:rsidRPr="00A921D1">
              <w:rPr>
                <w:rFonts w:ascii="Arial" w:hAnsi="Arial" w:cs="Arial"/>
                <w:b/>
                <w:bCs/>
              </w:rPr>
              <w:t>NO PREMIUMS ON REPLACEMENT POWER</w:t>
            </w:r>
            <w:r w:rsidR="00E72328" w:rsidRPr="00A921D1">
              <w:rPr>
                <w:rFonts w:ascii="Arial" w:hAnsi="Arial" w:cs="Arial"/>
              </w:rPr>
              <w:t xml:space="preserve">. Replacement power for the </w:t>
            </w:r>
            <w:r w:rsidR="004939D1">
              <w:rPr>
                <w:rFonts w:ascii="Arial" w:hAnsi="Arial" w:cs="Arial"/>
              </w:rPr>
              <w:t>E</w:t>
            </w:r>
            <w:proofErr w:type="spellStart"/>
            <w:r>
              <w:rPr>
                <w:rFonts w:ascii="Arial" w:hAnsi="Arial" w:cs="Arial"/>
                <w:lang w:val="en-US"/>
              </w:rPr>
              <w:t>nd</w:t>
            </w:r>
            <w:proofErr w:type="spellEnd"/>
            <w:r w:rsidR="004939D1">
              <w:rPr>
                <w:rFonts w:ascii="Arial" w:hAnsi="Arial" w:cs="Arial"/>
              </w:rPr>
              <w:t xml:space="preserve"> U</w:t>
            </w:r>
            <w:r>
              <w:rPr>
                <w:rFonts w:ascii="Arial" w:hAnsi="Arial" w:cs="Arial"/>
              </w:rPr>
              <w:t>ser</w:t>
            </w:r>
            <w:r w:rsidR="00E72328" w:rsidRPr="00A921D1">
              <w:rPr>
                <w:rFonts w:ascii="Arial" w:hAnsi="Arial" w:cs="Arial"/>
              </w:rPr>
              <w:t xml:space="preserve">’s facility shall be the sole responsibility of the ReES. Replacement power is herein defined as the power to be delivered to the </w:t>
            </w:r>
            <w:r w:rsidR="004939D1">
              <w:rPr>
                <w:rFonts w:ascii="Arial" w:hAnsi="Arial" w:cs="Arial"/>
              </w:rPr>
              <w:t>END USER</w:t>
            </w:r>
            <w:r w:rsidR="00E72328" w:rsidRPr="00A921D1">
              <w:rPr>
                <w:rFonts w:ascii="Arial" w:hAnsi="Arial" w:cs="Arial"/>
              </w:rPr>
              <w:t xml:space="preserve"> in the event that the original power source of the ReES is unavailable for whatever reason. The supply by the ReES of Replacement Power for the </w:t>
            </w:r>
            <w:r w:rsidR="004939D1">
              <w:rPr>
                <w:rFonts w:ascii="Arial" w:hAnsi="Arial" w:cs="Arial"/>
              </w:rPr>
              <w:t>END USER</w:t>
            </w:r>
            <w:r w:rsidR="00E72328" w:rsidRPr="00A921D1">
              <w:rPr>
                <w:rFonts w:ascii="Arial" w:hAnsi="Arial" w:cs="Arial"/>
              </w:rPr>
              <w:t xml:space="preserve">’s facility shall be at no additional cost to the </w:t>
            </w:r>
            <w:r w:rsidR="004939D1">
              <w:rPr>
                <w:rFonts w:ascii="Arial" w:hAnsi="Arial" w:cs="Arial"/>
              </w:rPr>
              <w:t>E</w:t>
            </w:r>
            <w:r>
              <w:rPr>
                <w:rFonts w:ascii="Arial" w:hAnsi="Arial" w:cs="Arial"/>
              </w:rPr>
              <w:t>nd</w:t>
            </w:r>
            <w:r w:rsidR="004939D1">
              <w:rPr>
                <w:rFonts w:ascii="Arial" w:hAnsi="Arial" w:cs="Arial"/>
              </w:rPr>
              <w:t xml:space="preserve"> U</w:t>
            </w:r>
            <w:r>
              <w:rPr>
                <w:rFonts w:ascii="Arial" w:hAnsi="Arial" w:cs="Arial"/>
              </w:rPr>
              <w:t>ser</w:t>
            </w:r>
            <w:r w:rsidR="00E72328" w:rsidRPr="00A921D1">
              <w:rPr>
                <w:rFonts w:ascii="Arial" w:hAnsi="Arial" w:cs="Arial"/>
              </w:rPr>
              <w:t xml:space="preserve">. The Generation Fees to be paid by the </w:t>
            </w:r>
            <w:r w:rsidR="004939D1">
              <w:rPr>
                <w:rFonts w:ascii="Arial" w:hAnsi="Arial" w:cs="Arial"/>
              </w:rPr>
              <w:t>E</w:t>
            </w:r>
            <w:r>
              <w:rPr>
                <w:rFonts w:ascii="Arial" w:hAnsi="Arial" w:cs="Arial"/>
              </w:rPr>
              <w:t>nd</w:t>
            </w:r>
            <w:r w:rsidR="004939D1">
              <w:rPr>
                <w:rFonts w:ascii="Arial" w:hAnsi="Arial" w:cs="Arial"/>
              </w:rPr>
              <w:t xml:space="preserve"> U</w:t>
            </w:r>
            <w:r>
              <w:rPr>
                <w:rFonts w:ascii="Arial" w:hAnsi="Arial" w:cs="Arial"/>
              </w:rPr>
              <w:t>ser</w:t>
            </w:r>
            <w:r w:rsidR="00E72328" w:rsidRPr="00A921D1">
              <w:rPr>
                <w:rFonts w:ascii="Arial" w:hAnsi="Arial" w:cs="Arial"/>
              </w:rPr>
              <w:t xml:space="preserve"> shall continue to be the fees stipulated hereunder.</w:t>
            </w:r>
          </w:p>
          <w:p w:rsidR="00E72328" w:rsidRDefault="00E72328" w:rsidP="006939D9">
            <w:pPr>
              <w:pStyle w:val="Body"/>
              <w:ind w:left="567" w:right="284"/>
              <w:jc w:val="both"/>
              <w:rPr>
                <w:rFonts w:ascii="Arial" w:eastAsia="Arial" w:hAnsi="Arial" w:cs="Arial"/>
                <w:color w:val="FF0000"/>
                <w:u w:color="FF0000"/>
                <w:lang w:val="en-US"/>
              </w:rPr>
            </w:pPr>
          </w:p>
          <w:p w:rsidR="00E72328" w:rsidRPr="00E72328" w:rsidRDefault="00E72328" w:rsidP="006939D9">
            <w:pPr>
              <w:pStyle w:val="Body"/>
              <w:ind w:left="567" w:right="284"/>
              <w:jc w:val="both"/>
              <w:rPr>
                <w:rFonts w:ascii="Arial" w:eastAsia="Arial" w:hAnsi="Arial" w:cs="Arial"/>
                <w:color w:val="FF0000"/>
                <w:sz w:val="12"/>
                <w:u w:color="FF0000"/>
                <w:lang w:val="en-US"/>
              </w:rPr>
            </w:pPr>
          </w:p>
          <w:p w:rsidR="00E72328" w:rsidRPr="001F2058" w:rsidRDefault="00E72328" w:rsidP="006939D9">
            <w:pPr>
              <w:pStyle w:val="Body"/>
              <w:numPr>
                <w:ilvl w:val="0"/>
                <w:numId w:val="1"/>
              </w:numPr>
              <w:spacing w:before="100" w:after="100"/>
              <w:ind w:left="567"/>
              <w:rPr>
                <w:rFonts w:ascii="Arial" w:hAnsi="Arial" w:cs="Arial"/>
                <w:b/>
                <w:bCs/>
                <w:sz w:val="28"/>
                <w:lang w:val="en-US"/>
              </w:rPr>
            </w:pPr>
            <w:r w:rsidRPr="001F2058">
              <w:rPr>
                <w:rFonts w:ascii="Arial" w:hAnsi="Arial" w:cs="Arial"/>
                <w:b/>
                <w:bCs/>
                <w:sz w:val="28"/>
                <w:lang w:val="en-US"/>
              </w:rPr>
              <w:t>CONTRACT PRICE</w:t>
            </w:r>
          </w:p>
          <w:p w:rsidR="00E72328" w:rsidRPr="00E72328" w:rsidRDefault="00E72328" w:rsidP="006939D9">
            <w:pPr>
              <w:pStyle w:val="Body"/>
              <w:spacing w:before="100" w:after="100"/>
              <w:ind w:left="567"/>
              <w:jc w:val="center"/>
              <w:rPr>
                <w:rFonts w:ascii="Arial" w:hAnsi="Arial" w:cs="Arial"/>
                <w:b/>
                <w:bCs/>
                <w:sz w:val="20"/>
                <w:lang w:val="en-US"/>
              </w:rPr>
            </w:pPr>
          </w:p>
          <w:p w:rsidR="00E72328" w:rsidRPr="00A921D1" w:rsidRDefault="0065546A" w:rsidP="006939D9">
            <w:pPr>
              <w:pStyle w:val="Body"/>
              <w:ind w:left="567" w:right="284"/>
              <w:jc w:val="both"/>
              <w:rPr>
                <w:rFonts w:ascii="Arial" w:eastAsia="Arial" w:hAnsi="Arial" w:cs="Arial"/>
              </w:rPr>
            </w:pPr>
            <w:r>
              <w:rPr>
                <w:rFonts w:ascii="Arial" w:hAnsi="Arial" w:cs="Arial"/>
                <w:lang w:val="en-US"/>
              </w:rPr>
              <w:t xml:space="preserve">3.1 </w:t>
            </w:r>
            <w:r w:rsidR="00E72328" w:rsidRPr="00A921D1">
              <w:rPr>
                <w:rFonts w:ascii="Arial" w:hAnsi="Arial" w:cs="Arial"/>
                <w:lang w:val="en-US"/>
              </w:rPr>
              <w:t xml:space="preserve">In consideration of the electric power supplied by the </w:t>
            </w:r>
            <w:proofErr w:type="spellStart"/>
            <w:r w:rsidR="00E72328" w:rsidRPr="00A921D1">
              <w:rPr>
                <w:rFonts w:ascii="Arial" w:hAnsi="Arial" w:cs="Arial"/>
                <w:lang w:val="en-US"/>
              </w:rPr>
              <w:t>ReES</w:t>
            </w:r>
            <w:proofErr w:type="spellEnd"/>
            <w:r w:rsidR="00E72328" w:rsidRPr="00A921D1">
              <w:rPr>
                <w:rFonts w:ascii="Arial" w:hAnsi="Arial" w:cs="Arial"/>
                <w:lang w:val="en-US"/>
              </w:rPr>
              <w:t xml:space="preserve"> to the </w:t>
            </w:r>
            <w:r w:rsidR="004939D1">
              <w:rPr>
                <w:rFonts w:ascii="Arial" w:hAnsi="Arial" w:cs="Arial"/>
                <w:lang w:val="en-US"/>
              </w:rPr>
              <w:t>E</w:t>
            </w:r>
            <w:r>
              <w:rPr>
                <w:rFonts w:ascii="Arial" w:hAnsi="Arial" w:cs="Arial"/>
                <w:lang w:val="en-US"/>
              </w:rPr>
              <w:t>nd</w:t>
            </w:r>
            <w:r w:rsidR="004939D1">
              <w:rPr>
                <w:rFonts w:ascii="Arial" w:hAnsi="Arial" w:cs="Arial"/>
                <w:lang w:val="en-US"/>
              </w:rPr>
              <w:t xml:space="preserve"> U</w:t>
            </w:r>
            <w:r>
              <w:rPr>
                <w:rFonts w:ascii="Arial" w:hAnsi="Arial" w:cs="Arial"/>
                <w:lang w:val="en-US"/>
              </w:rPr>
              <w:t>ser</w:t>
            </w:r>
            <w:r w:rsidRPr="00A921D1">
              <w:rPr>
                <w:rFonts w:ascii="Arial" w:hAnsi="Arial" w:cs="Arial"/>
                <w:lang w:val="en-US"/>
              </w:rPr>
              <w:t xml:space="preserve"> </w:t>
            </w:r>
            <w:r w:rsidR="00E72328" w:rsidRPr="00A921D1">
              <w:rPr>
                <w:rFonts w:ascii="Arial" w:hAnsi="Arial" w:cs="Arial"/>
                <w:lang w:val="en-US"/>
              </w:rPr>
              <w:t xml:space="preserve">under this Agreement, the </w:t>
            </w:r>
            <w:r w:rsidR="004939D1">
              <w:rPr>
                <w:rFonts w:ascii="Arial" w:hAnsi="Arial" w:cs="Arial"/>
                <w:lang w:val="en-US"/>
              </w:rPr>
              <w:t>E</w:t>
            </w:r>
            <w:r>
              <w:rPr>
                <w:rFonts w:ascii="Arial" w:hAnsi="Arial" w:cs="Arial"/>
                <w:lang w:val="en-US"/>
              </w:rPr>
              <w:t>nd</w:t>
            </w:r>
            <w:r w:rsidR="004939D1">
              <w:rPr>
                <w:rFonts w:ascii="Arial" w:hAnsi="Arial" w:cs="Arial"/>
                <w:lang w:val="en-US"/>
              </w:rPr>
              <w:t xml:space="preserve"> U</w:t>
            </w:r>
            <w:r>
              <w:rPr>
                <w:rFonts w:ascii="Arial" w:hAnsi="Arial" w:cs="Arial"/>
                <w:lang w:val="en-US"/>
              </w:rPr>
              <w:t>ser</w:t>
            </w:r>
            <w:r w:rsidR="00E72328" w:rsidRPr="00A921D1">
              <w:rPr>
                <w:rFonts w:ascii="Arial" w:hAnsi="Arial" w:cs="Arial"/>
                <w:lang w:val="en-US"/>
              </w:rPr>
              <w:t xml:space="preserve"> shall pay the Generation Fees with the following itemized and unbundled all-in fees and charges:</w:t>
            </w:r>
          </w:p>
          <w:p w:rsidR="00E72328" w:rsidRPr="00A921D1" w:rsidRDefault="00E72328" w:rsidP="006939D9">
            <w:pPr>
              <w:pStyle w:val="Body"/>
              <w:ind w:left="567" w:right="284"/>
              <w:jc w:val="both"/>
              <w:rPr>
                <w:rFonts w:ascii="Arial" w:eastAsia="Arial" w:hAnsi="Arial" w:cs="Arial"/>
                <w:lang w:val="en-US"/>
              </w:rPr>
            </w:pPr>
            <w:r w:rsidRPr="00A921D1">
              <w:rPr>
                <w:rFonts w:ascii="Arial" w:eastAsia="Arial" w:hAnsi="Arial" w:cs="Arial"/>
                <w:noProof/>
                <w:bdr w:val="none" w:sz="0" w:space="0" w:color="auto"/>
                <w:lang w:val="en-US" w:eastAsia="en-US"/>
              </w:rPr>
              <mc:AlternateContent>
                <mc:Choice Requires="wps">
                  <w:drawing>
                    <wp:anchor distT="0" distB="0" distL="114300" distR="114300" simplePos="0" relativeHeight="251661312" behindDoc="0" locked="0" layoutInCell="1" allowOverlap="1" wp14:anchorId="7515F606" wp14:editId="668C2A74">
                      <wp:simplePos x="0" y="0"/>
                      <wp:positionH relativeFrom="column">
                        <wp:posOffset>1458595</wp:posOffset>
                      </wp:positionH>
                      <wp:positionV relativeFrom="paragraph">
                        <wp:posOffset>29845</wp:posOffset>
                      </wp:positionV>
                      <wp:extent cx="2560320" cy="432435"/>
                      <wp:effectExtent l="0" t="0" r="11430" b="24765"/>
                      <wp:wrapNone/>
                      <wp:docPr id="3" name="Text Box 3"/>
                      <wp:cNvGraphicFramePr/>
                      <a:graphic xmlns:a="http://schemas.openxmlformats.org/drawingml/2006/main">
                        <a:graphicData uri="http://schemas.microsoft.com/office/word/2010/wordprocessingShape">
                          <wps:wsp>
                            <wps:cNvSpPr txBox="1"/>
                            <wps:spPr>
                              <a:xfrm>
                                <a:off x="0" y="0"/>
                                <a:ext cx="2560320" cy="432435"/>
                              </a:xfrm>
                              <a:prstGeom prst="rect">
                                <a:avLst/>
                              </a:prstGeom>
                              <a:solidFill>
                                <a:schemeClr val="lt1"/>
                              </a:solidFill>
                              <a:ln w="6350">
                                <a:solidFill>
                                  <a:prstClr val="black"/>
                                </a:solidFill>
                              </a:ln>
                            </wps:spPr>
                            <wps:txbx>
                              <w:txbxContent>
                                <w:p w:rsidR="00E72328" w:rsidRDefault="00E72328" w:rsidP="006554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15F606" id="Text Box 3" o:spid="_x0000_s1027" type="#_x0000_t202" style="position:absolute;left:0;text-align:left;margin-left:114.85pt;margin-top:2.35pt;width:201.6pt;height:3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" fillcolor="white [3201]" strokeweight=".5pt">
                      <v:textbox>
                        <w:txbxContent>
                          <w:p w:rsidR="00E72328" w:rsidRDefault="00E72328" w:rsidP="0065546A">
                            <w:pPr>
                              <w:jc w:val="center"/>
                            </w:pPr>
                          </w:p>
                        </w:txbxContent>
                      </v:textbox>
                    </v:shape>
                  </w:pict>
                </mc:Fallback>
              </mc:AlternateContent>
            </w:r>
          </w:p>
          <w:p w:rsidR="00E72328" w:rsidRPr="00A921D1" w:rsidRDefault="00E72328" w:rsidP="006939D9">
            <w:pPr>
              <w:pStyle w:val="Body"/>
              <w:ind w:left="567" w:right="284"/>
              <w:jc w:val="both"/>
              <w:rPr>
                <w:rFonts w:ascii="Arial" w:eastAsia="Arial" w:hAnsi="Arial" w:cs="Arial"/>
                <w:lang w:val="en-US"/>
              </w:rPr>
            </w:pPr>
          </w:p>
          <w:p w:rsidR="00E72328" w:rsidRPr="00A921D1" w:rsidRDefault="00E72328" w:rsidP="006939D9">
            <w:pPr>
              <w:pStyle w:val="Body"/>
              <w:ind w:left="567" w:right="284"/>
              <w:jc w:val="both"/>
              <w:rPr>
                <w:rFonts w:ascii="Arial" w:eastAsia="Arial" w:hAnsi="Arial" w:cs="Arial"/>
                <w:lang w:val="en-US"/>
              </w:rPr>
            </w:pPr>
          </w:p>
          <w:p w:rsidR="00E72328" w:rsidRPr="00A921D1" w:rsidRDefault="00E72328" w:rsidP="006939D9">
            <w:pPr>
              <w:pStyle w:val="Body"/>
              <w:ind w:left="567" w:right="284"/>
              <w:jc w:val="both"/>
              <w:rPr>
                <w:rFonts w:ascii="Arial" w:eastAsia="Arial" w:hAnsi="Arial" w:cs="Arial"/>
              </w:rPr>
            </w:pPr>
            <w:proofErr w:type="gramStart"/>
            <w:r w:rsidRPr="00A921D1">
              <w:rPr>
                <w:rFonts w:ascii="Arial" w:hAnsi="Arial" w:cs="Arial"/>
                <w:lang w:val="en-US"/>
              </w:rPr>
              <w:t>and</w:t>
            </w:r>
            <w:proofErr w:type="gramEnd"/>
            <w:r w:rsidRPr="00A921D1">
              <w:rPr>
                <w:rFonts w:ascii="Arial" w:hAnsi="Arial" w:cs="Arial"/>
                <w:lang w:val="en-US"/>
              </w:rPr>
              <w:t xml:space="preserve"> in accordance with the formula specified in Annex “A”.</w:t>
            </w:r>
          </w:p>
          <w:p w:rsidR="00E72328" w:rsidRPr="00A921D1" w:rsidRDefault="00E72328" w:rsidP="006939D9">
            <w:pPr>
              <w:pStyle w:val="Body"/>
              <w:ind w:left="567" w:right="284"/>
              <w:jc w:val="both"/>
              <w:rPr>
                <w:rFonts w:ascii="Arial" w:eastAsia="Arial" w:hAnsi="Arial" w:cs="Arial"/>
                <w:lang w:val="en-US"/>
              </w:rPr>
            </w:pPr>
          </w:p>
          <w:p w:rsidR="00E72328" w:rsidRDefault="0065546A" w:rsidP="006939D9">
            <w:pPr>
              <w:pStyle w:val="Body"/>
              <w:ind w:left="567" w:right="284"/>
              <w:jc w:val="both"/>
              <w:rPr>
                <w:rFonts w:ascii="Arial" w:hAnsi="Arial" w:cs="Arial"/>
                <w:lang w:val="en-US"/>
              </w:rPr>
            </w:pPr>
            <w:r>
              <w:rPr>
                <w:rFonts w:ascii="Arial" w:hAnsi="Arial" w:cs="Arial"/>
                <w:lang w:val="en-US"/>
              </w:rPr>
              <w:t xml:space="preserve">3.2 </w:t>
            </w:r>
            <w:r w:rsidR="00E72328" w:rsidRPr="00A921D1">
              <w:rPr>
                <w:rFonts w:ascii="Arial" w:hAnsi="Arial" w:cs="Arial"/>
                <w:lang w:val="en-US"/>
              </w:rPr>
              <w:t>It is understood that power and electricity supplied under this contract shall be exempted from the payment of Universal Charge provided for under Sec. 34 of the Republic Act (RA) No. 9136 as reiterated in RA No. 9513.</w:t>
            </w:r>
          </w:p>
          <w:p w:rsidR="00E72328" w:rsidRDefault="00E72328" w:rsidP="006939D9">
            <w:pPr>
              <w:pStyle w:val="Body"/>
              <w:ind w:left="567" w:right="284"/>
              <w:jc w:val="both"/>
              <w:rPr>
                <w:rFonts w:ascii="Arial" w:hAnsi="Arial" w:cs="Arial"/>
                <w:lang w:val="en-US"/>
              </w:rPr>
            </w:pPr>
          </w:p>
          <w:p w:rsidR="00E72328" w:rsidRPr="00E72328" w:rsidRDefault="00E72328" w:rsidP="006939D9">
            <w:pPr>
              <w:pStyle w:val="Body"/>
              <w:ind w:left="567" w:right="284"/>
              <w:jc w:val="both"/>
              <w:rPr>
                <w:rFonts w:ascii="Arial" w:hAnsi="Arial" w:cs="Arial"/>
                <w:sz w:val="2"/>
                <w:lang w:val="en-US"/>
              </w:rPr>
            </w:pPr>
          </w:p>
          <w:p w:rsidR="00E72328" w:rsidRPr="001F2058" w:rsidRDefault="00E72328" w:rsidP="006939D9">
            <w:pPr>
              <w:pStyle w:val="Body"/>
              <w:ind w:left="567" w:right="284"/>
              <w:jc w:val="both"/>
              <w:rPr>
                <w:rFonts w:ascii="Arial" w:hAnsi="Arial" w:cs="Arial"/>
                <w:sz w:val="22"/>
                <w:lang w:val="en-US"/>
              </w:rPr>
            </w:pPr>
          </w:p>
          <w:p w:rsidR="001F2058" w:rsidRDefault="00E72328" w:rsidP="006939D9">
            <w:pPr>
              <w:pStyle w:val="Body"/>
              <w:numPr>
                <w:ilvl w:val="0"/>
                <w:numId w:val="1"/>
              </w:numPr>
              <w:ind w:left="567" w:right="284"/>
              <w:rPr>
                <w:rFonts w:ascii="Arial" w:hAnsi="Arial" w:cs="Arial"/>
                <w:b/>
                <w:bCs/>
                <w:sz w:val="28"/>
                <w:lang w:val="en-US"/>
              </w:rPr>
            </w:pPr>
            <w:r w:rsidRPr="001F2058">
              <w:rPr>
                <w:rFonts w:ascii="Arial" w:hAnsi="Arial" w:cs="Arial"/>
                <w:b/>
                <w:bCs/>
                <w:sz w:val="28"/>
                <w:lang w:val="en-US"/>
              </w:rPr>
              <w:t>BILLING AND PAYMENT</w:t>
            </w:r>
          </w:p>
          <w:p w:rsidR="001F2058" w:rsidRPr="001F2058" w:rsidRDefault="001F2058" w:rsidP="006939D9">
            <w:pPr>
              <w:pStyle w:val="Body"/>
              <w:ind w:left="567" w:right="284"/>
              <w:jc w:val="center"/>
              <w:rPr>
                <w:rFonts w:ascii="Arial" w:hAnsi="Arial" w:cs="Arial"/>
                <w:b/>
                <w:bCs/>
                <w:sz w:val="28"/>
                <w:lang w:val="en-US"/>
              </w:rPr>
            </w:pPr>
          </w:p>
          <w:p w:rsidR="00E72328" w:rsidRPr="00A921D1" w:rsidRDefault="0065546A" w:rsidP="006939D9">
            <w:pPr>
              <w:pStyle w:val="Body"/>
              <w:widowControl w:val="0"/>
              <w:tabs>
                <w:tab w:val="left" w:pos="948"/>
                <w:tab w:val="left" w:pos="949"/>
              </w:tabs>
              <w:spacing w:before="51"/>
              <w:ind w:left="567" w:right="567"/>
              <w:rPr>
                <w:rFonts w:ascii="Arial" w:eastAsia="Arial" w:hAnsi="Arial" w:cs="Arial"/>
                <w:b/>
                <w:bCs/>
                <w:lang w:val="en-US"/>
              </w:rPr>
            </w:pPr>
            <w:r>
              <w:rPr>
                <w:rFonts w:ascii="Arial" w:hAnsi="Arial" w:cs="Arial"/>
                <w:b/>
                <w:bCs/>
                <w:lang w:val="en-US"/>
              </w:rPr>
              <w:t xml:space="preserve">     4.1 </w:t>
            </w:r>
            <w:r w:rsidRPr="00A921D1">
              <w:rPr>
                <w:rFonts w:ascii="Arial" w:hAnsi="Arial" w:cs="Arial"/>
                <w:b/>
                <w:bCs/>
                <w:lang w:val="en-US"/>
              </w:rPr>
              <w:t>ELECTRIC POWER</w:t>
            </w:r>
            <w:r w:rsidR="00E72328" w:rsidRPr="00A921D1">
              <w:rPr>
                <w:rFonts w:ascii="Arial" w:hAnsi="Arial" w:cs="Arial"/>
                <w:b/>
                <w:bCs/>
                <w:lang w:val="en-US"/>
              </w:rPr>
              <w:t xml:space="preserve"> BILL</w:t>
            </w:r>
          </w:p>
          <w:p w:rsidR="00E72328" w:rsidRPr="00A921D1" w:rsidRDefault="00E72328" w:rsidP="006939D9">
            <w:pPr>
              <w:pStyle w:val="Body"/>
              <w:widowControl w:val="0"/>
              <w:tabs>
                <w:tab w:val="left" w:pos="948"/>
                <w:tab w:val="left" w:pos="949"/>
              </w:tabs>
              <w:spacing w:before="51"/>
              <w:ind w:left="567" w:right="567"/>
              <w:rPr>
                <w:rFonts w:ascii="Arial" w:eastAsia="Arial" w:hAnsi="Arial" w:cs="Arial"/>
                <w:b/>
                <w:bCs/>
                <w:lang w:val="en-US"/>
              </w:rPr>
            </w:pPr>
          </w:p>
          <w:p w:rsidR="00E72328" w:rsidRPr="00A921D1" w:rsidRDefault="00E72328" w:rsidP="00091C61">
            <w:pPr>
              <w:pStyle w:val="ListParagraph"/>
              <w:widowControl w:val="0"/>
              <w:numPr>
                <w:ilvl w:val="2"/>
                <w:numId w:val="3"/>
              </w:numPr>
              <w:spacing w:before="79"/>
              <w:ind w:left="1134" w:right="284"/>
              <w:jc w:val="both"/>
              <w:rPr>
                <w:rFonts w:ascii="Arial" w:eastAsia="Arial" w:hAnsi="Arial" w:cs="Arial"/>
              </w:rPr>
            </w:pPr>
            <w:proofErr w:type="spellStart"/>
            <w:r w:rsidRPr="00A921D1">
              <w:rPr>
                <w:rFonts w:ascii="Arial" w:hAnsi="Arial" w:cs="Arial"/>
              </w:rPr>
              <w:t>ReES</w:t>
            </w:r>
            <w:proofErr w:type="spellEnd"/>
            <w:r w:rsidRPr="00A921D1">
              <w:rPr>
                <w:rFonts w:ascii="Arial" w:hAnsi="Arial" w:cs="Arial"/>
              </w:rPr>
              <w:t xml:space="preserve"> shall deliver to the </w:t>
            </w:r>
            <w:r w:rsidR="004939D1">
              <w:rPr>
                <w:rFonts w:ascii="Arial" w:hAnsi="Arial" w:cs="Arial"/>
              </w:rPr>
              <w:t>END USER</w:t>
            </w:r>
            <w:r w:rsidRPr="00A921D1">
              <w:rPr>
                <w:rFonts w:ascii="Arial" w:hAnsi="Arial" w:cs="Arial"/>
              </w:rPr>
              <w:t xml:space="preserve"> on or before the fifth (5</w:t>
            </w:r>
            <w:r w:rsidRPr="00A921D1">
              <w:rPr>
                <w:rFonts w:ascii="Arial" w:hAnsi="Arial" w:cs="Arial"/>
                <w:vertAlign w:val="superscript"/>
              </w:rPr>
              <w:t>th</w:t>
            </w:r>
            <w:r w:rsidRPr="00A921D1">
              <w:rPr>
                <w:rFonts w:ascii="Arial" w:hAnsi="Arial" w:cs="Arial"/>
              </w:rPr>
              <w:t>) day of each calendar month, an advance copy of the billing details through electronic mail.</w:t>
            </w:r>
          </w:p>
          <w:p w:rsidR="00E72328" w:rsidRPr="00A921D1" w:rsidRDefault="00E72328" w:rsidP="00091C61">
            <w:pPr>
              <w:pStyle w:val="ListParagraph"/>
              <w:widowControl w:val="0"/>
              <w:spacing w:before="79"/>
              <w:ind w:left="1134" w:right="284"/>
              <w:jc w:val="both"/>
              <w:rPr>
                <w:rFonts w:ascii="Arial" w:eastAsia="Arial" w:hAnsi="Arial" w:cs="Arial"/>
              </w:rPr>
            </w:pPr>
          </w:p>
          <w:p w:rsidR="00E72328" w:rsidRPr="00A921D1" w:rsidRDefault="00E72328" w:rsidP="00091C61">
            <w:pPr>
              <w:pStyle w:val="ListParagraph"/>
              <w:widowControl w:val="0"/>
              <w:numPr>
                <w:ilvl w:val="2"/>
                <w:numId w:val="3"/>
              </w:numPr>
              <w:spacing w:before="79"/>
              <w:ind w:left="1134" w:right="284"/>
              <w:jc w:val="both"/>
              <w:rPr>
                <w:rFonts w:ascii="Arial" w:eastAsia="Arial" w:hAnsi="Arial" w:cs="Arial"/>
              </w:rPr>
            </w:pPr>
            <w:r w:rsidRPr="00A921D1">
              <w:rPr>
                <w:rFonts w:ascii="Arial" w:hAnsi="Arial" w:cs="Arial"/>
              </w:rPr>
              <w:t xml:space="preserve">The hard copy of the electric power bill shall be delivered to the </w:t>
            </w:r>
            <w:r w:rsidR="004939D1">
              <w:rPr>
                <w:rFonts w:ascii="Arial" w:hAnsi="Arial" w:cs="Arial"/>
              </w:rPr>
              <w:t>END USER</w:t>
            </w:r>
            <w:r w:rsidRPr="00A921D1">
              <w:rPr>
                <w:rFonts w:ascii="Arial" w:hAnsi="Arial" w:cs="Arial"/>
              </w:rPr>
              <w:t xml:space="preserve"> on or before the eighth (8</w:t>
            </w:r>
            <w:r w:rsidRPr="00A921D1">
              <w:rPr>
                <w:rFonts w:ascii="Arial" w:hAnsi="Arial" w:cs="Arial"/>
                <w:vertAlign w:val="superscript"/>
              </w:rPr>
              <w:t>th</w:t>
            </w:r>
            <w:r w:rsidRPr="00A921D1">
              <w:rPr>
                <w:rFonts w:ascii="Arial" w:hAnsi="Arial" w:cs="Arial"/>
              </w:rPr>
              <w:t xml:space="preserve">) calendar day of each month. Should the dates mentioned herein, fall on a non-business day, the advance or hard copy of the electric power bill, shall be delivered to the </w:t>
            </w:r>
            <w:r w:rsidR="004939D1">
              <w:rPr>
                <w:rFonts w:ascii="Arial" w:hAnsi="Arial" w:cs="Arial"/>
              </w:rPr>
              <w:t>END USER</w:t>
            </w:r>
            <w:r w:rsidRPr="00A921D1">
              <w:rPr>
                <w:rFonts w:ascii="Arial" w:hAnsi="Arial" w:cs="Arial"/>
              </w:rPr>
              <w:t xml:space="preserve"> on the immediately succeeding business day.</w:t>
            </w:r>
          </w:p>
          <w:p w:rsidR="00E72328" w:rsidRDefault="00E72328" w:rsidP="00091C61">
            <w:pPr>
              <w:pStyle w:val="ListParagraph"/>
              <w:widowControl w:val="0"/>
              <w:spacing w:before="79"/>
              <w:ind w:left="1134" w:right="284"/>
              <w:jc w:val="both"/>
              <w:rPr>
                <w:rFonts w:ascii="Arial" w:eastAsia="Arial" w:hAnsi="Arial" w:cs="Arial"/>
              </w:rPr>
            </w:pPr>
          </w:p>
          <w:p w:rsidR="001F2058" w:rsidRDefault="001F2058" w:rsidP="006939D9">
            <w:pPr>
              <w:pStyle w:val="ListParagraph"/>
              <w:widowControl w:val="0"/>
              <w:spacing w:before="79"/>
              <w:ind w:left="567" w:right="567"/>
              <w:jc w:val="both"/>
              <w:rPr>
                <w:rFonts w:ascii="Arial" w:eastAsia="Arial" w:hAnsi="Arial" w:cs="Arial"/>
              </w:rPr>
            </w:pPr>
          </w:p>
          <w:p w:rsidR="001F2058" w:rsidRDefault="001F2058" w:rsidP="006939D9">
            <w:pPr>
              <w:pStyle w:val="ListParagraph"/>
              <w:widowControl w:val="0"/>
              <w:spacing w:before="79"/>
              <w:ind w:left="567" w:right="567"/>
              <w:jc w:val="both"/>
              <w:rPr>
                <w:rFonts w:ascii="Arial" w:eastAsia="Arial" w:hAnsi="Arial" w:cs="Arial"/>
              </w:rPr>
            </w:pPr>
          </w:p>
          <w:p w:rsidR="001F2058" w:rsidRDefault="001F2058" w:rsidP="006939D9">
            <w:pPr>
              <w:pStyle w:val="ListParagraph"/>
              <w:widowControl w:val="0"/>
              <w:spacing w:before="79"/>
              <w:ind w:left="567" w:right="567"/>
              <w:jc w:val="both"/>
              <w:rPr>
                <w:rFonts w:ascii="Arial" w:eastAsia="Arial" w:hAnsi="Arial" w:cs="Arial"/>
              </w:rPr>
            </w:pPr>
          </w:p>
          <w:p w:rsidR="001F2058" w:rsidRPr="001F2058" w:rsidRDefault="001F2058" w:rsidP="006939D9">
            <w:pPr>
              <w:widowControl w:val="0"/>
              <w:tabs>
                <w:tab w:val="left" w:pos="215"/>
              </w:tabs>
              <w:ind w:left="567" w:right="567"/>
              <w:jc w:val="both"/>
              <w:rPr>
                <w:rFonts w:ascii="Arial" w:hAnsi="Arial" w:cs="Arial"/>
                <w:b/>
                <w:bCs/>
              </w:rPr>
            </w:pPr>
          </w:p>
          <w:p w:rsidR="00E72328" w:rsidRPr="00A921D1" w:rsidRDefault="0065546A" w:rsidP="006939D9">
            <w:pPr>
              <w:pStyle w:val="ListParagraph"/>
              <w:widowControl w:val="0"/>
              <w:tabs>
                <w:tab w:val="left" w:pos="215"/>
              </w:tabs>
              <w:ind w:left="567" w:right="567"/>
              <w:jc w:val="both"/>
              <w:rPr>
                <w:rFonts w:ascii="Arial" w:eastAsia="Arial" w:hAnsi="Arial" w:cs="Arial"/>
              </w:rPr>
            </w:pPr>
            <w:r>
              <w:rPr>
                <w:rFonts w:ascii="Arial" w:hAnsi="Arial" w:cs="Arial"/>
                <w:b/>
                <w:bCs/>
              </w:rPr>
              <w:t xml:space="preserve">4.2 </w:t>
            </w:r>
            <w:r w:rsidR="00E72328" w:rsidRPr="00A921D1">
              <w:rPr>
                <w:rFonts w:ascii="Arial" w:hAnsi="Arial" w:cs="Arial"/>
                <w:b/>
                <w:bCs/>
              </w:rPr>
              <w:t xml:space="preserve">PAYMENT OF ELECTRIC POWER BILL. </w:t>
            </w:r>
            <w:r w:rsidR="00E72328" w:rsidRPr="00A921D1">
              <w:rPr>
                <w:rFonts w:ascii="Arial" w:hAnsi="Arial" w:cs="Arial"/>
              </w:rPr>
              <w:t xml:space="preserve">The electric power bill shall be paid without the necessity of demand, not later than twelve noon (12:00 </w:t>
            </w:r>
            <w:proofErr w:type="spellStart"/>
            <w:r w:rsidR="00E72328" w:rsidRPr="00A921D1">
              <w:rPr>
                <w:rFonts w:ascii="Arial" w:hAnsi="Arial" w:cs="Arial"/>
              </w:rPr>
              <w:t>nn</w:t>
            </w:r>
            <w:proofErr w:type="spellEnd"/>
            <w:r w:rsidR="00E72328" w:rsidRPr="00A921D1">
              <w:rPr>
                <w:rFonts w:ascii="Arial" w:hAnsi="Arial" w:cs="Arial"/>
              </w:rPr>
              <w:t xml:space="preserve">), one (1) business day. Should this date fall on a non-business day, the electric power bill shall be paid not later than twelve noon (12:00nn) of the immediately succeeding business day. Any amount not paid on the day the bill becomes due shall be automatically charged and drawn from the Security Deposit posted by the </w:t>
            </w:r>
            <w:r w:rsidR="004939D1">
              <w:rPr>
                <w:rFonts w:ascii="Arial" w:hAnsi="Arial" w:cs="Arial"/>
              </w:rPr>
              <w:t>END USER</w:t>
            </w:r>
            <w:r w:rsidR="00E72328" w:rsidRPr="00A921D1">
              <w:rPr>
                <w:rFonts w:ascii="Arial" w:hAnsi="Arial" w:cs="Arial"/>
              </w:rPr>
              <w:t>. Should the amount drawn from the Security Deposit be insufficient to fully pay the electric power bill, the remaining unpaid amount shall bear interest at the rate stipulated in Section 5.03 below.</w:t>
            </w:r>
          </w:p>
          <w:p w:rsidR="00E72328" w:rsidRPr="00A921D1" w:rsidRDefault="00E72328" w:rsidP="006939D9">
            <w:pPr>
              <w:pStyle w:val="ListParagraph"/>
              <w:widowControl w:val="0"/>
              <w:tabs>
                <w:tab w:val="left" w:pos="949"/>
              </w:tabs>
              <w:ind w:left="567" w:right="567"/>
              <w:jc w:val="both"/>
              <w:rPr>
                <w:rFonts w:ascii="Arial" w:eastAsia="Arial" w:hAnsi="Arial" w:cs="Arial"/>
              </w:rPr>
            </w:pPr>
          </w:p>
          <w:p w:rsidR="00E72328" w:rsidRPr="00A921D1" w:rsidRDefault="0065546A" w:rsidP="006939D9">
            <w:pPr>
              <w:pStyle w:val="ListParagraph"/>
              <w:widowControl w:val="0"/>
              <w:ind w:left="567" w:right="567"/>
              <w:jc w:val="both"/>
              <w:rPr>
                <w:rFonts w:ascii="Arial" w:eastAsia="Arial" w:hAnsi="Arial" w:cs="Arial"/>
              </w:rPr>
            </w:pPr>
            <w:r>
              <w:rPr>
                <w:rFonts w:ascii="Arial" w:hAnsi="Arial" w:cs="Arial"/>
                <w:b/>
                <w:bCs/>
              </w:rPr>
              <w:t xml:space="preserve">4.3 </w:t>
            </w:r>
            <w:r w:rsidR="00E72328" w:rsidRPr="00A921D1">
              <w:rPr>
                <w:rFonts w:ascii="Arial" w:hAnsi="Arial" w:cs="Arial"/>
                <w:b/>
                <w:bCs/>
              </w:rPr>
              <w:t>INTEREST</w:t>
            </w:r>
            <w:r w:rsidR="00E72328" w:rsidRPr="00A921D1">
              <w:rPr>
                <w:rFonts w:ascii="Arial" w:hAnsi="Arial" w:cs="Arial"/>
              </w:rPr>
              <w:t>. Any amount remaining unpaid shall bear interest at the rate equal to two percent (2%) per</w:t>
            </w:r>
            <w:r w:rsidR="00E72328" w:rsidRPr="00A921D1">
              <w:rPr>
                <w:rFonts w:ascii="Arial" w:hAnsi="Arial" w:cs="Arial"/>
                <w:spacing w:val="-2"/>
              </w:rPr>
              <w:t xml:space="preserve"> </w:t>
            </w:r>
            <w:r w:rsidR="00E72328" w:rsidRPr="00A921D1">
              <w:rPr>
                <w:rFonts w:ascii="Arial" w:hAnsi="Arial" w:cs="Arial"/>
              </w:rPr>
              <w:t>month.</w:t>
            </w:r>
          </w:p>
          <w:p w:rsidR="00E72328" w:rsidRPr="00A921D1" w:rsidRDefault="00E72328" w:rsidP="006939D9">
            <w:pPr>
              <w:pStyle w:val="ListParagraph"/>
              <w:widowControl w:val="0"/>
              <w:ind w:left="567" w:right="567"/>
              <w:jc w:val="both"/>
              <w:rPr>
                <w:rFonts w:ascii="Arial" w:eastAsia="Arial" w:hAnsi="Arial" w:cs="Arial"/>
                <w:b/>
                <w:bCs/>
              </w:rPr>
            </w:pPr>
          </w:p>
          <w:p w:rsidR="00E72328" w:rsidRPr="00A921D1" w:rsidRDefault="0065546A" w:rsidP="006939D9">
            <w:pPr>
              <w:pStyle w:val="ListParagraph"/>
              <w:widowControl w:val="0"/>
              <w:ind w:left="567" w:right="567"/>
              <w:jc w:val="both"/>
              <w:rPr>
                <w:rFonts w:ascii="Arial" w:eastAsia="Arial" w:hAnsi="Arial" w:cs="Arial"/>
              </w:rPr>
            </w:pPr>
            <w:r>
              <w:rPr>
                <w:rFonts w:ascii="Arial" w:hAnsi="Arial" w:cs="Arial"/>
                <w:b/>
                <w:bCs/>
              </w:rPr>
              <w:t xml:space="preserve">4.4 </w:t>
            </w:r>
            <w:r w:rsidR="00E72328" w:rsidRPr="00A921D1">
              <w:rPr>
                <w:rFonts w:ascii="Arial" w:hAnsi="Arial" w:cs="Arial"/>
                <w:b/>
                <w:bCs/>
              </w:rPr>
              <w:t>FORM OF PAYMENT</w:t>
            </w:r>
            <w:r w:rsidR="00E72328" w:rsidRPr="00A921D1">
              <w:rPr>
                <w:rFonts w:ascii="Arial" w:hAnsi="Arial" w:cs="Arial"/>
              </w:rPr>
              <w:t xml:space="preserve">. Payment may be in the form of cash, checks or through electronic funds transfer (EFT). If the check/s issued by the </w:t>
            </w:r>
            <w:r w:rsidR="004939D1">
              <w:rPr>
                <w:rFonts w:ascii="Arial" w:hAnsi="Arial" w:cs="Arial"/>
              </w:rPr>
              <w:t>END USER</w:t>
            </w:r>
            <w:r w:rsidR="00E72328" w:rsidRPr="00A921D1">
              <w:rPr>
                <w:rFonts w:ascii="Arial" w:hAnsi="Arial" w:cs="Arial"/>
              </w:rPr>
              <w:t xml:space="preserve"> is dishonored for whatever reason, all subsequent payments will have to be in the form of cash, manager’s/cashier’s check or EFT, without prejudice to the REES enforcing its legal remedies by reason of the dishonor of such</w:t>
            </w:r>
            <w:r w:rsidR="00E72328" w:rsidRPr="00A921D1">
              <w:rPr>
                <w:rFonts w:ascii="Arial" w:hAnsi="Arial" w:cs="Arial"/>
                <w:spacing w:val="-7"/>
              </w:rPr>
              <w:t xml:space="preserve"> </w:t>
            </w:r>
            <w:r w:rsidR="00E72328" w:rsidRPr="00A921D1">
              <w:rPr>
                <w:rFonts w:ascii="Arial" w:hAnsi="Arial" w:cs="Arial"/>
              </w:rPr>
              <w:t>check/s.</w:t>
            </w:r>
          </w:p>
          <w:p w:rsidR="00E72328" w:rsidRPr="00A921D1" w:rsidRDefault="00E72328" w:rsidP="006939D9">
            <w:pPr>
              <w:pStyle w:val="ListParagraph"/>
              <w:widowControl w:val="0"/>
              <w:ind w:left="567" w:right="567"/>
              <w:jc w:val="both"/>
              <w:rPr>
                <w:rFonts w:ascii="Arial" w:eastAsia="Arial" w:hAnsi="Arial" w:cs="Arial"/>
                <w:b/>
                <w:bCs/>
              </w:rPr>
            </w:pPr>
          </w:p>
          <w:p w:rsidR="001F2058" w:rsidRPr="001F2058" w:rsidRDefault="0065546A" w:rsidP="006939D9">
            <w:pPr>
              <w:pStyle w:val="ListParagraph"/>
              <w:widowControl w:val="0"/>
              <w:ind w:left="567" w:right="567"/>
              <w:jc w:val="both"/>
              <w:rPr>
                <w:rFonts w:ascii="Arial" w:hAnsi="Arial" w:cs="Arial"/>
              </w:rPr>
            </w:pPr>
            <w:proofErr w:type="gramStart"/>
            <w:r>
              <w:rPr>
                <w:rFonts w:ascii="Arial" w:hAnsi="Arial" w:cs="Arial"/>
                <w:b/>
                <w:bCs/>
              </w:rPr>
              <w:t xml:space="preserve">4.5  </w:t>
            </w:r>
            <w:r w:rsidR="00E72328" w:rsidRPr="00A921D1">
              <w:rPr>
                <w:rFonts w:ascii="Arial" w:hAnsi="Arial" w:cs="Arial"/>
                <w:b/>
                <w:bCs/>
              </w:rPr>
              <w:t>DISPUTED</w:t>
            </w:r>
            <w:proofErr w:type="gramEnd"/>
            <w:r w:rsidR="00E72328" w:rsidRPr="00A921D1">
              <w:rPr>
                <w:rFonts w:ascii="Arial" w:hAnsi="Arial" w:cs="Arial"/>
                <w:b/>
                <w:bCs/>
              </w:rPr>
              <w:t xml:space="preserve"> ELECTRIC</w:t>
            </w:r>
            <w:r w:rsidR="00E72328" w:rsidRPr="00A921D1">
              <w:rPr>
                <w:rFonts w:ascii="Arial" w:hAnsi="Arial" w:cs="Arial"/>
                <w:b/>
                <w:bCs/>
                <w:spacing w:val="-2"/>
              </w:rPr>
              <w:t xml:space="preserve"> </w:t>
            </w:r>
            <w:r w:rsidR="00E72328" w:rsidRPr="00A921D1">
              <w:rPr>
                <w:rFonts w:ascii="Arial" w:hAnsi="Arial" w:cs="Arial"/>
                <w:b/>
                <w:bCs/>
              </w:rPr>
              <w:t xml:space="preserve">BILLS. </w:t>
            </w:r>
            <w:r w:rsidR="00E72328" w:rsidRPr="00A921D1">
              <w:rPr>
                <w:rFonts w:ascii="Arial" w:hAnsi="Arial" w:cs="Arial"/>
              </w:rPr>
              <w:t xml:space="preserve">Electric power bills shall be disputed in writing by the </w:t>
            </w:r>
            <w:r w:rsidR="004939D1">
              <w:rPr>
                <w:rFonts w:ascii="Arial" w:hAnsi="Arial" w:cs="Arial"/>
              </w:rPr>
              <w:t>END USER</w:t>
            </w:r>
            <w:r w:rsidR="00E72328" w:rsidRPr="00A921D1">
              <w:rPr>
                <w:rFonts w:ascii="Arial" w:hAnsi="Arial" w:cs="Arial"/>
              </w:rPr>
              <w:t xml:space="preserve"> within thirty (30) business days from the date of its receipt and shall be resolved by the REES within thirty (30) business </w:t>
            </w:r>
            <w:r w:rsidR="001F2058" w:rsidRPr="001F2058">
              <w:rPr>
                <w:rFonts w:ascii="Arial" w:hAnsi="Arial" w:cs="Arial"/>
              </w:rPr>
              <w:t xml:space="preserve">days from receipt of notice of dispute. </w:t>
            </w:r>
          </w:p>
          <w:p w:rsidR="001F2058" w:rsidRPr="00A921D1" w:rsidRDefault="001F2058" w:rsidP="006939D9">
            <w:pPr>
              <w:pStyle w:val="ListParagraph"/>
              <w:widowControl w:val="0"/>
              <w:ind w:left="567" w:right="567"/>
              <w:jc w:val="both"/>
              <w:rPr>
                <w:rFonts w:ascii="Arial" w:hAnsi="Arial" w:cs="Arial"/>
              </w:rPr>
            </w:pPr>
          </w:p>
          <w:p w:rsidR="001F2058" w:rsidRPr="00A921D1" w:rsidRDefault="001F2058" w:rsidP="006939D9">
            <w:pPr>
              <w:pStyle w:val="ListParagraph"/>
              <w:widowControl w:val="0"/>
              <w:ind w:left="567" w:right="567"/>
              <w:jc w:val="both"/>
              <w:rPr>
                <w:rFonts w:ascii="Arial" w:eastAsia="Arial" w:hAnsi="Arial" w:cs="Arial"/>
              </w:rPr>
            </w:pPr>
            <w:r w:rsidRPr="00A921D1">
              <w:rPr>
                <w:rFonts w:ascii="Arial" w:hAnsi="Arial" w:cs="Arial"/>
              </w:rPr>
              <w:t xml:space="preserve">Failure of the </w:t>
            </w:r>
            <w:r w:rsidR="004939D1">
              <w:rPr>
                <w:rFonts w:ascii="Arial" w:hAnsi="Arial" w:cs="Arial"/>
              </w:rPr>
              <w:t>END USER</w:t>
            </w:r>
            <w:r w:rsidRPr="00A921D1">
              <w:rPr>
                <w:rFonts w:ascii="Arial" w:hAnsi="Arial" w:cs="Arial"/>
              </w:rPr>
              <w:t xml:space="preserve"> to dispute the electric power bill within the period </w:t>
            </w:r>
            <w:proofErr w:type="spellStart"/>
            <w:r w:rsidRPr="00A921D1">
              <w:rPr>
                <w:rFonts w:ascii="Arial" w:hAnsi="Arial" w:cs="Arial"/>
              </w:rPr>
              <w:t>abovestated</w:t>
            </w:r>
            <w:proofErr w:type="spellEnd"/>
            <w:r w:rsidRPr="00A921D1">
              <w:rPr>
                <w:rFonts w:ascii="Arial" w:hAnsi="Arial" w:cs="Arial"/>
              </w:rPr>
              <w:t xml:space="preserve"> constitutes as a waiver by the </w:t>
            </w:r>
            <w:r w:rsidR="004939D1">
              <w:rPr>
                <w:rFonts w:ascii="Arial" w:hAnsi="Arial" w:cs="Arial"/>
              </w:rPr>
              <w:t>END USER</w:t>
            </w:r>
            <w:r w:rsidRPr="00A921D1">
              <w:rPr>
                <w:rFonts w:ascii="Arial" w:hAnsi="Arial" w:cs="Arial"/>
              </w:rPr>
              <w:t xml:space="preserve"> of its right to subsequently dispute such electric power bill.</w:t>
            </w:r>
          </w:p>
          <w:p w:rsidR="001F2058" w:rsidRPr="00A921D1" w:rsidRDefault="001F2058" w:rsidP="006939D9">
            <w:pPr>
              <w:pStyle w:val="ListParagraph"/>
              <w:widowControl w:val="0"/>
              <w:ind w:left="567" w:right="567"/>
              <w:jc w:val="both"/>
              <w:rPr>
                <w:rFonts w:ascii="Arial" w:eastAsia="Arial" w:hAnsi="Arial" w:cs="Arial"/>
              </w:rPr>
            </w:pPr>
          </w:p>
          <w:p w:rsidR="001F2058" w:rsidRPr="00A921D1" w:rsidRDefault="001F2058" w:rsidP="006939D9">
            <w:pPr>
              <w:pStyle w:val="ListParagraph"/>
              <w:widowControl w:val="0"/>
              <w:ind w:left="567" w:right="567"/>
              <w:jc w:val="both"/>
              <w:rPr>
                <w:rFonts w:ascii="Arial" w:hAnsi="Arial" w:cs="Arial"/>
              </w:rPr>
            </w:pPr>
            <w:r w:rsidRPr="00A921D1">
              <w:rPr>
                <w:rFonts w:ascii="Arial" w:hAnsi="Arial" w:cs="Arial"/>
              </w:rPr>
              <w:t xml:space="preserve">If the </w:t>
            </w:r>
            <w:proofErr w:type="spellStart"/>
            <w:r w:rsidRPr="00A921D1">
              <w:rPr>
                <w:rFonts w:ascii="Arial" w:hAnsi="Arial" w:cs="Arial"/>
              </w:rPr>
              <w:t>ReES</w:t>
            </w:r>
            <w:proofErr w:type="spellEnd"/>
            <w:r w:rsidRPr="00A921D1">
              <w:rPr>
                <w:rFonts w:ascii="Arial" w:hAnsi="Arial" w:cs="Arial"/>
              </w:rPr>
              <w:t xml:space="preserve"> fails to act on the claim of the </w:t>
            </w:r>
            <w:r w:rsidR="004939D1">
              <w:rPr>
                <w:rFonts w:ascii="Arial" w:hAnsi="Arial" w:cs="Arial"/>
              </w:rPr>
              <w:t>END USER</w:t>
            </w:r>
            <w:r w:rsidRPr="00A921D1">
              <w:rPr>
                <w:rFonts w:ascii="Arial" w:hAnsi="Arial" w:cs="Arial"/>
              </w:rPr>
              <w:t xml:space="preserve"> within the period</w:t>
            </w:r>
            <w:r w:rsidRPr="00A921D1" w:rsidDel="00E902DE">
              <w:rPr>
                <w:rFonts w:ascii="Arial" w:hAnsi="Arial" w:cs="Arial"/>
              </w:rPr>
              <w:t xml:space="preserve"> </w:t>
            </w:r>
            <w:proofErr w:type="spellStart"/>
            <w:r w:rsidRPr="00A921D1">
              <w:rPr>
                <w:rFonts w:ascii="Arial" w:hAnsi="Arial" w:cs="Arial"/>
              </w:rPr>
              <w:t>abovestated</w:t>
            </w:r>
            <w:proofErr w:type="spellEnd"/>
            <w:r w:rsidRPr="00A921D1">
              <w:rPr>
                <w:rFonts w:ascii="Arial" w:hAnsi="Arial" w:cs="Arial"/>
              </w:rPr>
              <w:t xml:space="preserve">, the dispute shall be deemed resolved in favor of the </w:t>
            </w:r>
            <w:r w:rsidR="004939D1">
              <w:rPr>
                <w:rFonts w:ascii="Arial" w:hAnsi="Arial" w:cs="Arial"/>
              </w:rPr>
              <w:t>END USER</w:t>
            </w:r>
            <w:r w:rsidRPr="00A921D1">
              <w:rPr>
                <w:rFonts w:ascii="Arial" w:hAnsi="Arial" w:cs="Arial"/>
              </w:rPr>
              <w:t xml:space="preserve">. </w:t>
            </w:r>
          </w:p>
          <w:p w:rsidR="001F2058" w:rsidRPr="00A921D1" w:rsidRDefault="001F2058" w:rsidP="006939D9">
            <w:pPr>
              <w:pStyle w:val="ListParagraph"/>
              <w:widowControl w:val="0"/>
              <w:ind w:left="567" w:right="567"/>
              <w:jc w:val="both"/>
              <w:rPr>
                <w:rFonts w:ascii="Arial" w:hAnsi="Arial" w:cs="Arial"/>
              </w:rPr>
            </w:pPr>
          </w:p>
          <w:p w:rsidR="001F2058" w:rsidRPr="00A921D1" w:rsidRDefault="001F2058" w:rsidP="006939D9">
            <w:pPr>
              <w:pStyle w:val="ListParagraph"/>
              <w:widowControl w:val="0"/>
              <w:ind w:left="567" w:right="567"/>
              <w:jc w:val="both"/>
              <w:rPr>
                <w:rFonts w:ascii="Arial" w:eastAsia="Arial" w:hAnsi="Arial" w:cs="Arial"/>
              </w:rPr>
            </w:pPr>
            <w:r w:rsidRPr="00A921D1">
              <w:rPr>
                <w:rFonts w:ascii="Arial" w:hAnsi="Arial" w:cs="Arial"/>
              </w:rPr>
              <w:t xml:space="preserve">Should the parties fail to resolve the dispute within the period </w:t>
            </w:r>
            <w:proofErr w:type="spellStart"/>
            <w:r w:rsidRPr="00A921D1">
              <w:rPr>
                <w:rFonts w:ascii="Arial" w:hAnsi="Arial" w:cs="Arial"/>
              </w:rPr>
              <w:t>abovestated</w:t>
            </w:r>
            <w:proofErr w:type="spellEnd"/>
            <w:r w:rsidRPr="00A921D1">
              <w:rPr>
                <w:rFonts w:ascii="Arial" w:hAnsi="Arial" w:cs="Arial"/>
              </w:rPr>
              <w:t>,</w:t>
            </w:r>
            <w:r w:rsidRPr="00A921D1">
              <w:rPr>
                <w:rFonts w:ascii="Arial" w:hAnsi="Arial" w:cs="Arial"/>
                <w:spacing w:val="15"/>
              </w:rPr>
              <w:t xml:space="preserve"> </w:t>
            </w:r>
            <w:r w:rsidRPr="00A921D1">
              <w:rPr>
                <w:rFonts w:ascii="Arial" w:hAnsi="Arial" w:cs="Arial"/>
              </w:rPr>
              <w:t>the matter may be referred by either party to arbitration pursuant to Section ____ below.</w:t>
            </w:r>
          </w:p>
          <w:p w:rsidR="001F2058" w:rsidRPr="00A921D1" w:rsidRDefault="001F2058" w:rsidP="006939D9">
            <w:pPr>
              <w:pStyle w:val="ListParagraph"/>
              <w:widowControl w:val="0"/>
              <w:ind w:left="567" w:right="567"/>
              <w:jc w:val="both"/>
              <w:rPr>
                <w:rFonts w:ascii="Arial" w:eastAsia="Arial" w:hAnsi="Arial" w:cs="Arial"/>
              </w:rPr>
            </w:pPr>
          </w:p>
          <w:p w:rsidR="001F2058" w:rsidRPr="00A921D1" w:rsidRDefault="001F2058" w:rsidP="006939D9">
            <w:pPr>
              <w:pStyle w:val="ListParagraph"/>
              <w:widowControl w:val="0"/>
              <w:ind w:left="567" w:right="567"/>
              <w:jc w:val="both"/>
              <w:rPr>
                <w:rFonts w:ascii="Arial" w:hAnsi="Arial" w:cs="Arial"/>
              </w:rPr>
            </w:pPr>
            <w:r w:rsidRPr="00A921D1">
              <w:rPr>
                <w:rFonts w:ascii="Arial" w:hAnsi="Arial" w:cs="Arial"/>
              </w:rPr>
              <w:t xml:space="preserve">Disputed electric power bills shall be paid by the </w:t>
            </w:r>
            <w:r w:rsidR="004939D1">
              <w:rPr>
                <w:rFonts w:ascii="Arial" w:hAnsi="Arial" w:cs="Arial"/>
              </w:rPr>
              <w:t>END USER</w:t>
            </w:r>
            <w:r w:rsidRPr="00A921D1">
              <w:rPr>
                <w:rFonts w:ascii="Arial" w:hAnsi="Arial" w:cs="Arial"/>
              </w:rPr>
              <w:t xml:space="preserve"> in full, without deductions or offsets. Should the </w:t>
            </w:r>
            <w:proofErr w:type="spellStart"/>
            <w:r w:rsidRPr="00A921D1">
              <w:rPr>
                <w:rFonts w:ascii="Arial" w:hAnsi="Arial" w:cs="Arial"/>
              </w:rPr>
              <w:t>ReES</w:t>
            </w:r>
            <w:proofErr w:type="spellEnd"/>
            <w:r w:rsidRPr="00A921D1">
              <w:rPr>
                <w:rFonts w:ascii="Arial" w:hAnsi="Arial" w:cs="Arial"/>
              </w:rPr>
              <w:t xml:space="preserve"> recognize the </w:t>
            </w:r>
            <w:r w:rsidR="004939D1">
              <w:rPr>
                <w:rFonts w:ascii="Arial" w:hAnsi="Arial" w:cs="Arial"/>
              </w:rPr>
              <w:t>END USER</w:t>
            </w:r>
            <w:r w:rsidRPr="00A921D1">
              <w:rPr>
                <w:rFonts w:ascii="Arial" w:hAnsi="Arial" w:cs="Arial"/>
              </w:rPr>
              <w:t xml:space="preserve">’s claim, it shall cause an adjustment of the subject electric power bill by issuing a credit/debit memo. </w:t>
            </w:r>
          </w:p>
          <w:p w:rsidR="001F2058" w:rsidRPr="00A921D1" w:rsidRDefault="001F2058" w:rsidP="006939D9">
            <w:pPr>
              <w:pStyle w:val="ListParagraph"/>
              <w:widowControl w:val="0"/>
              <w:ind w:left="567" w:right="567"/>
              <w:jc w:val="both"/>
              <w:rPr>
                <w:rFonts w:ascii="Arial" w:hAnsi="Arial" w:cs="Arial"/>
              </w:rPr>
            </w:pPr>
          </w:p>
          <w:p w:rsidR="001F2058" w:rsidRPr="00A921D1" w:rsidRDefault="001F2058" w:rsidP="006939D9">
            <w:pPr>
              <w:pStyle w:val="ListParagraph"/>
              <w:widowControl w:val="0"/>
              <w:ind w:left="567" w:right="567"/>
              <w:jc w:val="both"/>
              <w:rPr>
                <w:rFonts w:ascii="Arial" w:hAnsi="Arial" w:cs="Arial"/>
              </w:rPr>
            </w:pPr>
            <w:r w:rsidRPr="00A921D1">
              <w:rPr>
                <w:rFonts w:ascii="Arial" w:hAnsi="Arial" w:cs="Arial"/>
              </w:rPr>
              <w:t xml:space="preserve">Disputed electric power bills shall not be an excuse for the </w:t>
            </w:r>
            <w:r w:rsidR="004939D1">
              <w:rPr>
                <w:rFonts w:ascii="Arial" w:hAnsi="Arial" w:cs="Arial"/>
              </w:rPr>
              <w:t>END USER</w:t>
            </w:r>
            <w:r w:rsidRPr="00A921D1">
              <w:rPr>
                <w:rFonts w:ascii="Arial" w:hAnsi="Arial" w:cs="Arial"/>
              </w:rPr>
              <w:t xml:space="preserve"> to delay payment of succeeding electric power bills or to unilaterally deduct any amount</w:t>
            </w:r>
            <w:r w:rsidRPr="00A921D1">
              <w:rPr>
                <w:rFonts w:ascii="Arial" w:hAnsi="Arial" w:cs="Arial"/>
                <w:spacing w:val="-9"/>
              </w:rPr>
              <w:t xml:space="preserve"> </w:t>
            </w:r>
            <w:r w:rsidRPr="00A921D1">
              <w:rPr>
                <w:rFonts w:ascii="Arial" w:hAnsi="Arial" w:cs="Arial"/>
              </w:rPr>
              <w:t>therefrom.</w:t>
            </w:r>
          </w:p>
          <w:p w:rsidR="001F2058" w:rsidRPr="00A921D1" w:rsidRDefault="001F2058" w:rsidP="006939D9">
            <w:pPr>
              <w:pStyle w:val="ListParagraph"/>
              <w:widowControl w:val="0"/>
              <w:ind w:left="567" w:right="567"/>
              <w:jc w:val="both"/>
              <w:rPr>
                <w:rFonts w:ascii="Arial" w:hAnsi="Arial" w:cs="Arial"/>
              </w:rPr>
            </w:pPr>
          </w:p>
          <w:p w:rsidR="001F2058" w:rsidRDefault="001F2058" w:rsidP="006939D9">
            <w:pPr>
              <w:pStyle w:val="ListParagraph"/>
              <w:widowControl w:val="0"/>
              <w:ind w:left="567" w:right="567"/>
              <w:jc w:val="both"/>
              <w:rPr>
                <w:rFonts w:ascii="Arial" w:eastAsia="Arial" w:hAnsi="Arial" w:cs="Arial"/>
              </w:rPr>
            </w:pPr>
            <w:r w:rsidRPr="00A921D1">
              <w:rPr>
                <w:rFonts w:ascii="Arial" w:eastAsia="Arial" w:hAnsi="Arial" w:cs="Arial"/>
              </w:rPr>
              <w:t xml:space="preserve">Notwithstanding any such disputed Electric Power Bill, the </w:t>
            </w:r>
            <w:r w:rsidR="004939D1">
              <w:rPr>
                <w:rFonts w:ascii="Arial" w:eastAsia="Arial" w:hAnsi="Arial" w:cs="Arial"/>
              </w:rPr>
              <w:t>END USER</w:t>
            </w:r>
            <w:r w:rsidRPr="00A921D1">
              <w:rPr>
                <w:rFonts w:ascii="Arial" w:eastAsia="Arial" w:hAnsi="Arial" w:cs="Arial"/>
              </w:rPr>
              <w:t xml:space="preserve"> shall continue to pay in full, under protest, such amounts specified in the disputed Electric Power Bill without deductions or any offset and such disputed Electric Power Bill shall not be an excuse or ground for the </w:t>
            </w:r>
            <w:r w:rsidR="004939D1">
              <w:rPr>
                <w:rFonts w:ascii="Arial" w:eastAsia="Arial" w:hAnsi="Arial" w:cs="Arial"/>
              </w:rPr>
              <w:t>END USER</w:t>
            </w:r>
            <w:r w:rsidRPr="00A921D1">
              <w:rPr>
                <w:rFonts w:ascii="Arial" w:eastAsia="Arial" w:hAnsi="Arial" w:cs="Arial"/>
              </w:rPr>
              <w:t xml:space="preserve"> to delay payment of succeeding bills or to unilaterally deduct any amount therefrom.</w:t>
            </w:r>
          </w:p>
          <w:p w:rsidR="001F2058" w:rsidRDefault="001F2058" w:rsidP="006939D9">
            <w:pPr>
              <w:pStyle w:val="ListParagraph"/>
              <w:widowControl w:val="0"/>
              <w:ind w:left="567" w:right="567"/>
              <w:jc w:val="both"/>
              <w:rPr>
                <w:rFonts w:ascii="Arial" w:eastAsia="Arial" w:hAnsi="Arial" w:cs="Arial"/>
              </w:rPr>
            </w:pPr>
          </w:p>
          <w:p w:rsidR="001F2058" w:rsidRDefault="001F2058" w:rsidP="006939D9">
            <w:pPr>
              <w:pStyle w:val="Body"/>
              <w:spacing w:before="100" w:after="100"/>
              <w:ind w:left="567"/>
              <w:jc w:val="center"/>
              <w:rPr>
                <w:rFonts w:ascii="Arial" w:hAnsi="Arial" w:cs="Arial"/>
                <w:b/>
                <w:bCs/>
                <w:sz w:val="28"/>
                <w:szCs w:val="28"/>
                <w:lang w:val="en-US"/>
              </w:rPr>
            </w:pPr>
          </w:p>
          <w:p w:rsidR="00E72328" w:rsidRPr="001F2058" w:rsidRDefault="001F2058" w:rsidP="006939D9">
            <w:pPr>
              <w:pStyle w:val="Body"/>
              <w:numPr>
                <w:ilvl w:val="0"/>
                <w:numId w:val="1"/>
              </w:numPr>
              <w:spacing w:before="100" w:after="100"/>
              <w:ind w:left="567"/>
              <w:jc w:val="center"/>
              <w:rPr>
                <w:rFonts w:ascii="Arial" w:hAnsi="Arial" w:cs="Arial"/>
                <w:b/>
                <w:bCs/>
                <w:sz w:val="32"/>
                <w:lang w:val="en-US"/>
              </w:rPr>
            </w:pPr>
            <w:r w:rsidRPr="001F2058">
              <w:rPr>
                <w:rFonts w:ascii="Arial" w:hAnsi="Arial" w:cs="Arial"/>
                <w:b/>
                <w:bCs/>
                <w:sz w:val="28"/>
                <w:szCs w:val="28"/>
                <w:lang w:val="en-US"/>
              </w:rPr>
              <w:lastRenderedPageBreak/>
              <w:t>SECURITY DEPOSIT AND BILL DEPOSIT FOR DWS CHARGES</w:t>
            </w:r>
          </w:p>
          <w:p w:rsidR="001F2058" w:rsidRPr="001F2058" w:rsidRDefault="001F2058" w:rsidP="006939D9">
            <w:pPr>
              <w:pStyle w:val="Body"/>
              <w:spacing w:before="100" w:after="100"/>
              <w:ind w:left="567"/>
              <w:jc w:val="center"/>
              <w:rPr>
                <w:rFonts w:ascii="Arial" w:hAnsi="Arial" w:cs="Arial"/>
                <w:b/>
                <w:bCs/>
                <w:sz w:val="32"/>
                <w:lang w:val="en-US"/>
              </w:rPr>
            </w:pPr>
          </w:p>
          <w:p w:rsidR="00957DC7" w:rsidRPr="00A921D1" w:rsidRDefault="00957DC7" w:rsidP="006939D9">
            <w:pPr>
              <w:widowControl w:val="0"/>
              <w:tabs>
                <w:tab w:val="left" w:pos="1039"/>
                <w:tab w:val="left" w:pos="1040"/>
              </w:tabs>
              <w:spacing w:before="52"/>
              <w:ind w:left="567" w:right="113"/>
              <w:rPr>
                <w:rFonts w:ascii="Arial" w:eastAsia="Arial" w:hAnsi="Arial" w:cs="Arial"/>
                <w:b/>
                <w:bCs/>
              </w:rPr>
            </w:pPr>
            <w:r>
              <w:rPr>
                <w:rFonts w:ascii="Arial" w:hAnsi="Arial" w:cs="Arial"/>
                <w:b/>
                <w:bCs/>
              </w:rPr>
              <w:t xml:space="preserve">    </w:t>
            </w:r>
            <w:r w:rsidR="0065546A">
              <w:rPr>
                <w:rFonts w:ascii="Arial" w:hAnsi="Arial" w:cs="Arial"/>
                <w:b/>
                <w:bCs/>
              </w:rPr>
              <w:t xml:space="preserve">5.1 </w:t>
            </w:r>
            <w:r w:rsidRPr="00A921D1">
              <w:rPr>
                <w:rFonts w:ascii="Arial" w:hAnsi="Arial" w:cs="Arial"/>
                <w:b/>
                <w:bCs/>
              </w:rPr>
              <w:t>SECURITY DEPOSIT FOR GENERATION</w:t>
            </w:r>
            <w:r w:rsidRPr="00A921D1">
              <w:rPr>
                <w:rFonts w:ascii="Arial" w:hAnsi="Arial" w:cs="Arial"/>
                <w:b/>
                <w:bCs/>
                <w:spacing w:val="-5"/>
              </w:rPr>
              <w:t xml:space="preserve"> </w:t>
            </w:r>
            <w:r w:rsidRPr="00A921D1">
              <w:rPr>
                <w:rFonts w:ascii="Arial" w:hAnsi="Arial" w:cs="Arial"/>
                <w:b/>
                <w:bCs/>
              </w:rPr>
              <w:t>FEES</w:t>
            </w:r>
          </w:p>
          <w:p w:rsidR="00957DC7" w:rsidRPr="00A921D1" w:rsidRDefault="00957DC7" w:rsidP="006939D9">
            <w:pPr>
              <w:pStyle w:val="ListParagraph"/>
              <w:widowControl w:val="0"/>
              <w:tabs>
                <w:tab w:val="left" w:pos="1039"/>
                <w:tab w:val="left" w:pos="1040"/>
              </w:tabs>
              <w:spacing w:before="52"/>
              <w:ind w:left="567" w:right="113" w:hanging="567"/>
              <w:rPr>
                <w:rFonts w:ascii="Arial" w:eastAsia="Arial" w:hAnsi="Arial" w:cs="Arial"/>
                <w:b/>
                <w:bCs/>
              </w:rPr>
            </w:pPr>
          </w:p>
          <w:p w:rsidR="00957DC7" w:rsidRPr="00957DC7" w:rsidRDefault="00957DC7" w:rsidP="006939D9">
            <w:pPr>
              <w:pStyle w:val="ListParagraph"/>
              <w:widowControl w:val="0"/>
              <w:numPr>
                <w:ilvl w:val="0"/>
                <w:numId w:val="7"/>
              </w:numPr>
              <w:ind w:left="567" w:right="113"/>
              <w:jc w:val="both"/>
              <w:rPr>
                <w:rFonts w:ascii="Arial" w:eastAsia="Arial" w:hAnsi="Arial" w:cs="Arial"/>
              </w:rPr>
            </w:pPr>
            <w:r w:rsidRPr="00957DC7">
              <w:rPr>
                <w:rFonts w:ascii="Arial" w:hAnsi="Arial" w:cs="Arial"/>
              </w:rPr>
              <w:t xml:space="preserve">The </w:t>
            </w:r>
            <w:r w:rsidR="004939D1">
              <w:rPr>
                <w:rFonts w:ascii="Arial" w:hAnsi="Arial" w:cs="Arial"/>
              </w:rPr>
              <w:t>END USER</w:t>
            </w:r>
            <w:r w:rsidRPr="00957DC7">
              <w:rPr>
                <w:rFonts w:ascii="Arial" w:hAnsi="Arial" w:cs="Arial"/>
              </w:rPr>
              <w:t xml:space="preserve"> shall post, not later than fifteen (15) business days from the Effective Date, an amount hereinafter referred to as the Security Deposit, to cover Generation Fees, equivalent to the electricity bill for one (1) month which shall be computed based on the average electricity bill of the </w:t>
            </w:r>
            <w:r w:rsidR="004939D1">
              <w:rPr>
                <w:rFonts w:ascii="Arial" w:hAnsi="Arial" w:cs="Arial"/>
              </w:rPr>
              <w:t>END USER</w:t>
            </w:r>
            <w:r w:rsidRPr="00957DC7">
              <w:rPr>
                <w:rFonts w:ascii="Arial" w:hAnsi="Arial" w:cs="Arial"/>
              </w:rPr>
              <w:t xml:space="preserve">’s facility for the last twelve (12) billing periods prior to the Effective Date. Within thirty (30) calendar days before each anniversary date of this Agreement, the </w:t>
            </w:r>
            <w:r w:rsidR="004939D1">
              <w:rPr>
                <w:rFonts w:ascii="Arial" w:hAnsi="Arial" w:cs="Arial"/>
              </w:rPr>
              <w:t>END USER</w:t>
            </w:r>
            <w:r w:rsidRPr="00957DC7">
              <w:rPr>
                <w:rFonts w:ascii="Arial" w:hAnsi="Arial" w:cs="Arial"/>
              </w:rPr>
              <w:t xml:space="preserve"> shall, upon notice by the </w:t>
            </w:r>
            <w:proofErr w:type="spellStart"/>
            <w:r w:rsidRPr="00957DC7">
              <w:rPr>
                <w:rFonts w:ascii="Arial" w:hAnsi="Arial" w:cs="Arial"/>
              </w:rPr>
              <w:t>ReES</w:t>
            </w:r>
            <w:proofErr w:type="spellEnd"/>
            <w:r w:rsidRPr="00957DC7">
              <w:rPr>
                <w:rFonts w:ascii="Arial" w:hAnsi="Arial" w:cs="Arial"/>
              </w:rPr>
              <w:t>, pay the new Security Deposit to reflect the most recent twelve (12) billing periods.</w:t>
            </w:r>
          </w:p>
          <w:p w:rsidR="00957DC7" w:rsidRPr="00A921D1" w:rsidRDefault="00957DC7" w:rsidP="006939D9">
            <w:pPr>
              <w:pStyle w:val="ListParagraph"/>
              <w:widowControl w:val="0"/>
              <w:tabs>
                <w:tab w:val="left" w:pos="1380"/>
              </w:tabs>
              <w:ind w:left="567" w:right="113"/>
              <w:jc w:val="both"/>
              <w:rPr>
                <w:rFonts w:ascii="Arial" w:eastAsia="Arial" w:hAnsi="Arial" w:cs="Arial"/>
              </w:rPr>
            </w:pPr>
          </w:p>
          <w:p w:rsidR="00957DC7" w:rsidRPr="00A921D1" w:rsidRDefault="00957DC7" w:rsidP="006939D9">
            <w:pPr>
              <w:pStyle w:val="ListParagraph"/>
              <w:widowControl w:val="0"/>
              <w:numPr>
                <w:ilvl w:val="0"/>
                <w:numId w:val="7"/>
              </w:numPr>
              <w:ind w:left="567" w:right="113"/>
              <w:jc w:val="both"/>
              <w:rPr>
                <w:rFonts w:ascii="Arial" w:eastAsia="Arial" w:hAnsi="Arial" w:cs="Arial"/>
              </w:rPr>
            </w:pPr>
            <w:r w:rsidRPr="00A921D1">
              <w:rPr>
                <w:rFonts w:ascii="Arial" w:hAnsi="Arial" w:cs="Arial"/>
              </w:rPr>
              <w:t>The Security Deposit shall be in the form of cash or an irrevocable standby letter of credit issued by a reputable universal banking</w:t>
            </w:r>
            <w:r w:rsidRPr="00A921D1">
              <w:rPr>
                <w:rFonts w:ascii="Arial" w:hAnsi="Arial" w:cs="Arial"/>
                <w:spacing w:val="-20"/>
              </w:rPr>
              <w:t xml:space="preserve"> </w:t>
            </w:r>
            <w:r w:rsidRPr="00A921D1">
              <w:rPr>
                <w:rFonts w:ascii="Arial" w:hAnsi="Arial" w:cs="Arial"/>
              </w:rPr>
              <w:t>institution.</w:t>
            </w:r>
          </w:p>
          <w:p w:rsidR="00957DC7" w:rsidRPr="00A921D1" w:rsidRDefault="00957DC7" w:rsidP="006939D9">
            <w:pPr>
              <w:pStyle w:val="ListParagraph"/>
              <w:ind w:left="567" w:right="113"/>
              <w:rPr>
                <w:rFonts w:ascii="Arial" w:eastAsia="Arial" w:hAnsi="Arial" w:cs="Arial"/>
              </w:rPr>
            </w:pPr>
          </w:p>
          <w:p w:rsidR="00957DC7" w:rsidRPr="00957DC7" w:rsidRDefault="00957DC7" w:rsidP="006939D9">
            <w:pPr>
              <w:pStyle w:val="ListParagraph"/>
              <w:widowControl w:val="0"/>
              <w:numPr>
                <w:ilvl w:val="0"/>
                <w:numId w:val="7"/>
              </w:numPr>
              <w:spacing w:before="1"/>
              <w:ind w:left="567" w:right="113"/>
              <w:jc w:val="both"/>
              <w:rPr>
                <w:rFonts w:ascii="Arial" w:eastAsia="Arial" w:hAnsi="Arial" w:cs="Arial"/>
              </w:rPr>
            </w:pPr>
            <w:r w:rsidRPr="00957DC7">
              <w:rPr>
                <w:rFonts w:ascii="Arial" w:hAnsi="Arial" w:cs="Arial"/>
              </w:rPr>
              <w:t xml:space="preserve">In the </w:t>
            </w:r>
            <w:r w:rsidR="00C403A3">
              <w:rPr>
                <w:rFonts w:ascii="Arial" w:hAnsi="Arial" w:cs="Arial"/>
              </w:rPr>
              <w:t>e</w:t>
            </w:r>
            <w:r w:rsidRPr="00957DC7">
              <w:rPr>
                <w:rFonts w:ascii="Arial" w:hAnsi="Arial" w:cs="Arial"/>
              </w:rPr>
              <w:t xml:space="preserve">vent the Security Deposit is fully or partially utilized, the </w:t>
            </w:r>
            <w:r w:rsidR="004939D1">
              <w:rPr>
                <w:rFonts w:ascii="Arial" w:hAnsi="Arial" w:cs="Arial"/>
              </w:rPr>
              <w:t>END USER</w:t>
            </w:r>
            <w:r w:rsidRPr="00957DC7">
              <w:rPr>
                <w:rFonts w:ascii="Arial" w:hAnsi="Arial" w:cs="Arial"/>
              </w:rPr>
              <w:t xml:space="preserve"> shall, within a period of ten (10) business days from notice by the </w:t>
            </w:r>
            <w:proofErr w:type="spellStart"/>
            <w:r w:rsidRPr="00957DC7">
              <w:rPr>
                <w:rFonts w:ascii="Arial" w:hAnsi="Arial" w:cs="Arial"/>
              </w:rPr>
              <w:t>ReES</w:t>
            </w:r>
            <w:proofErr w:type="spellEnd"/>
            <w:r w:rsidRPr="00957DC7">
              <w:rPr>
                <w:rFonts w:ascii="Arial" w:hAnsi="Arial" w:cs="Arial"/>
              </w:rPr>
              <w:t xml:space="preserve">, replenish the same. In the event of the failure of the </w:t>
            </w:r>
            <w:r w:rsidR="004939D1">
              <w:rPr>
                <w:rFonts w:ascii="Arial" w:hAnsi="Arial" w:cs="Arial"/>
              </w:rPr>
              <w:t>END USER</w:t>
            </w:r>
            <w:r w:rsidRPr="00957DC7">
              <w:rPr>
                <w:rFonts w:ascii="Arial" w:hAnsi="Arial" w:cs="Arial"/>
              </w:rPr>
              <w:t xml:space="preserve"> to replenish the Security Deposit within the 10-day period provided above, the </w:t>
            </w:r>
            <w:proofErr w:type="spellStart"/>
            <w:r w:rsidRPr="00957DC7">
              <w:rPr>
                <w:rFonts w:ascii="Arial" w:hAnsi="Arial" w:cs="Arial"/>
              </w:rPr>
              <w:t>ReES</w:t>
            </w:r>
            <w:proofErr w:type="spellEnd"/>
            <w:r w:rsidRPr="00957DC7">
              <w:rPr>
                <w:rFonts w:ascii="Arial" w:hAnsi="Arial" w:cs="Arial"/>
              </w:rPr>
              <w:t xml:space="preserve"> shall, upon prior written notice to the </w:t>
            </w:r>
            <w:r w:rsidR="004939D1">
              <w:rPr>
                <w:rFonts w:ascii="Arial" w:hAnsi="Arial" w:cs="Arial"/>
              </w:rPr>
              <w:t>END USER</w:t>
            </w:r>
            <w:r w:rsidRPr="00957DC7">
              <w:rPr>
                <w:rFonts w:ascii="Arial" w:hAnsi="Arial" w:cs="Arial"/>
              </w:rPr>
              <w:t>,</w:t>
            </w:r>
            <w:r w:rsidRPr="00957DC7">
              <w:rPr>
                <w:rFonts w:ascii="Arial" w:hAnsi="Arial" w:cs="Arial"/>
                <w:spacing w:val="20"/>
              </w:rPr>
              <w:t xml:space="preserve"> </w:t>
            </w:r>
            <w:r w:rsidRPr="00957DC7">
              <w:rPr>
                <w:rFonts w:ascii="Arial" w:hAnsi="Arial" w:cs="Arial"/>
              </w:rPr>
              <w:t xml:space="preserve">either (a) refuse or discontinue the supply of electricity to the </w:t>
            </w:r>
            <w:r w:rsidR="004939D1">
              <w:rPr>
                <w:rFonts w:ascii="Arial" w:hAnsi="Arial" w:cs="Arial"/>
              </w:rPr>
              <w:t>END USER</w:t>
            </w:r>
            <w:r w:rsidRPr="00957DC7">
              <w:rPr>
                <w:rFonts w:ascii="Arial" w:hAnsi="Arial" w:cs="Arial"/>
              </w:rPr>
              <w:t xml:space="preserve">; or (b) continue the supply of electricity to the </w:t>
            </w:r>
            <w:r w:rsidR="004939D1">
              <w:rPr>
                <w:rFonts w:ascii="Arial" w:hAnsi="Arial" w:cs="Arial"/>
              </w:rPr>
              <w:t>END USER</w:t>
            </w:r>
            <w:r w:rsidRPr="00957DC7">
              <w:rPr>
                <w:rFonts w:ascii="Arial" w:hAnsi="Arial" w:cs="Arial"/>
              </w:rPr>
              <w:t xml:space="preserve"> only to the extent of the unutilized portion of the Security</w:t>
            </w:r>
            <w:r w:rsidRPr="00957DC7">
              <w:rPr>
                <w:rFonts w:ascii="Arial" w:hAnsi="Arial" w:cs="Arial"/>
                <w:spacing w:val="-9"/>
              </w:rPr>
              <w:t xml:space="preserve"> </w:t>
            </w:r>
            <w:r w:rsidRPr="00957DC7">
              <w:rPr>
                <w:rFonts w:ascii="Arial" w:hAnsi="Arial" w:cs="Arial"/>
              </w:rPr>
              <w:t>Deposit.</w:t>
            </w:r>
          </w:p>
          <w:p w:rsidR="00957DC7" w:rsidRDefault="00957DC7" w:rsidP="006939D9">
            <w:pPr>
              <w:widowControl w:val="0"/>
              <w:spacing w:before="1"/>
              <w:ind w:left="567" w:right="113"/>
              <w:jc w:val="both"/>
              <w:rPr>
                <w:rFonts w:ascii="Arial" w:eastAsia="Arial" w:hAnsi="Arial" w:cs="Arial"/>
                <w:color w:val="000000"/>
                <w:u w:color="000000"/>
                <w:lang w:eastAsia="en-PH"/>
              </w:rPr>
            </w:pPr>
          </w:p>
          <w:p w:rsidR="00957DC7" w:rsidRPr="00957DC7" w:rsidRDefault="00957DC7" w:rsidP="006939D9">
            <w:pPr>
              <w:pStyle w:val="ListParagraph"/>
              <w:widowControl w:val="0"/>
              <w:numPr>
                <w:ilvl w:val="0"/>
                <w:numId w:val="7"/>
              </w:numPr>
              <w:spacing w:before="1"/>
              <w:ind w:left="567" w:right="113"/>
              <w:jc w:val="both"/>
              <w:rPr>
                <w:rFonts w:ascii="Arial" w:eastAsia="Arial" w:hAnsi="Arial" w:cs="Arial"/>
              </w:rPr>
            </w:pPr>
            <w:r w:rsidRPr="00957DC7">
              <w:rPr>
                <w:rFonts w:ascii="Arial" w:hAnsi="Arial" w:cs="Arial"/>
              </w:rPr>
              <w:t xml:space="preserve">Within thirty (30) business days from the termination of this Agreement, the Security Deposit, if any, shall be returned to the </w:t>
            </w:r>
            <w:r w:rsidR="004939D1">
              <w:rPr>
                <w:rFonts w:ascii="Arial" w:hAnsi="Arial" w:cs="Arial"/>
              </w:rPr>
              <w:t>END USER</w:t>
            </w:r>
            <w:r w:rsidRPr="00957DC7">
              <w:rPr>
                <w:rFonts w:ascii="Arial" w:hAnsi="Arial" w:cs="Arial"/>
              </w:rPr>
              <w:t xml:space="preserve"> after deducting therefrom any amounts owed by the </w:t>
            </w:r>
            <w:r w:rsidR="004939D1">
              <w:rPr>
                <w:rFonts w:ascii="Arial" w:hAnsi="Arial" w:cs="Arial"/>
              </w:rPr>
              <w:t>END USER</w:t>
            </w:r>
            <w:r w:rsidRPr="00957DC7">
              <w:rPr>
                <w:rFonts w:ascii="Arial" w:hAnsi="Arial" w:cs="Arial"/>
              </w:rPr>
              <w:t xml:space="preserve"> to the </w:t>
            </w:r>
            <w:proofErr w:type="spellStart"/>
            <w:r w:rsidRPr="00957DC7">
              <w:rPr>
                <w:rFonts w:ascii="Arial" w:hAnsi="Arial" w:cs="Arial"/>
              </w:rPr>
              <w:t>ReES</w:t>
            </w:r>
            <w:proofErr w:type="spellEnd"/>
            <w:r w:rsidRPr="00957DC7">
              <w:rPr>
                <w:rFonts w:ascii="Arial" w:hAnsi="Arial" w:cs="Arial"/>
              </w:rPr>
              <w:t xml:space="preserve"> by virtue of this</w:t>
            </w:r>
            <w:r w:rsidRPr="00957DC7">
              <w:rPr>
                <w:rFonts w:ascii="Arial" w:hAnsi="Arial" w:cs="Arial"/>
                <w:spacing w:val="-13"/>
              </w:rPr>
              <w:t xml:space="preserve"> </w:t>
            </w:r>
            <w:r w:rsidRPr="00957DC7">
              <w:rPr>
                <w:rFonts w:ascii="Arial" w:hAnsi="Arial" w:cs="Arial"/>
              </w:rPr>
              <w:t>Agreement.</w:t>
            </w:r>
          </w:p>
          <w:p w:rsidR="00957DC7" w:rsidRPr="00A921D1" w:rsidRDefault="00957DC7" w:rsidP="006939D9">
            <w:pPr>
              <w:pStyle w:val="BodyText"/>
              <w:spacing w:line="240" w:lineRule="auto"/>
              <w:ind w:left="567" w:right="113"/>
              <w:rPr>
                <w:rFonts w:ascii="Arial" w:eastAsia="Arial" w:hAnsi="Arial" w:cs="Arial"/>
                <w:b/>
                <w:bCs/>
                <w:sz w:val="24"/>
                <w:szCs w:val="24"/>
                <w:u w:color="FF0000"/>
              </w:rPr>
            </w:pPr>
          </w:p>
          <w:p w:rsidR="00957DC7" w:rsidRDefault="00957DC7" w:rsidP="006939D9">
            <w:pPr>
              <w:pStyle w:val="Heading"/>
              <w:keepNext w:val="0"/>
              <w:keepLines w:val="0"/>
              <w:widowControl w:val="0"/>
              <w:tabs>
                <w:tab w:val="left" w:pos="948"/>
                <w:tab w:val="left" w:pos="949"/>
              </w:tabs>
              <w:spacing w:before="0"/>
              <w:ind w:left="567" w:right="113" w:hanging="868"/>
              <w:rPr>
                <w:rFonts w:ascii="Arial" w:hAnsi="Arial" w:cs="Arial"/>
                <w:b/>
                <w:bCs/>
                <w:color w:val="000000"/>
                <w:sz w:val="24"/>
                <w:szCs w:val="24"/>
                <w:u w:color="000000"/>
              </w:rPr>
            </w:pPr>
            <w:r w:rsidRPr="00A921D1">
              <w:rPr>
                <w:rFonts w:ascii="Arial" w:hAnsi="Arial" w:cs="Arial"/>
                <w:b/>
                <w:bCs/>
                <w:color w:val="000000"/>
                <w:sz w:val="24"/>
                <w:szCs w:val="24"/>
                <w:u w:color="000000"/>
              </w:rPr>
              <w:t xml:space="preserve">        </w:t>
            </w:r>
            <w:r>
              <w:rPr>
                <w:rFonts w:ascii="Arial" w:hAnsi="Arial" w:cs="Arial"/>
                <w:b/>
                <w:bCs/>
                <w:color w:val="000000"/>
                <w:sz w:val="24"/>
                <w:szCs w:val="24"/>
                <w:u w:color="000000"/>
              </w:rPr>
              <w:t xml:space="preserve">       </w:t>
            </w:r>
            <w:r w:rsidR="0065546A">
              <w:rPr>
                <w:rFonts w:ascii="Arial" w:hAnsi="Arial" w:cs="Arial"/>
                <w:b/>
                <w:bCs/>
                <w:color w:val="000000"/>
                <w:sz w:val="24"/>
                <w:szCs w:val="24"/>
                <w:u w:color="000000"/>
              </w:rPr>
              <w:t xml:space="preserve">5.2 </w:t>
            </w:r>
            <w:r w:rsidRPr="00A921D1">
              <w:rPr>
                <w:rFonts w:ascii="Arial" w:hAnsi="Arial" w:cs="Arial"/>
                <w:b/>
                <w:bCs/>
                <w:color w:val="000000"/>
                <w:sz w:val="24"/>
                <w:szCs w:val="24"/>
                <w:u w:color="000000"/>
              </w:rPr>
              <w:t>WAIVER OF SECURITY</w:t>
            </w:r>
            <w:r w:rsidRPr="00A921D1">
              <w:rPr>
                <w:rFonts w:ascii="Arial" w:hAnsi="Arial" w:cs="Arial"/>
                <w:b/>
                <w:bCs/>
                <w:color w:val="000000"/>
                <w:spacing w:val="-5"/>
                <w:sz w:val="24"/>
                <w:szCs w:val="24"/>
                <w:u w:color="000000"/>
              </w:rPr>
              <w:t xml:space="preserve"> </w:t>
            </w:r>
            <w:r w:rsidRPr="00A921D1">
              <w:rPr>
                <w:rFonts w:ascii="Arial" w:hAnsi="Arial" w:cs="Arial"/>
                <w:b/>
                <w:bCs/>
                <w:color w:val="000000"/>
                <w:sz w:val="24"/>
                <w:szCs w:val="24"/>
                <w:u w:color="000000"/>
              </w:rPr>
              <w:t>DEPOSIT</w:t>
            </w:r>
          </w:p>
          <w:p w:rsidR="00957DC7" w:rsidRPr="00957DC7" w:rsidRDefault="00957DC7" w:rsidP="006939D9">
            <w:pPr>
              <w:pStyle w:val="Body"/>
              <w:ind w:left="567"/>
              <w:rPr>
                <w:lang w:val="en-US"/>
              </w:rPr>
            </w:pPr>
          </w:p>
          <w:p w:rsidR="00957DC7" w:rsidRPr="00A921D1" w:rsidRDefault="00957DC7" w:rsidP="006939D9">
            <w:pPr>
              <w:pStyle w:val="Body"/>
              <w:ind w:left="567" w:right="113"/>
              <w:rPr>
                <w:rFonts w:ascii="Arial" w:eastAsia="Arial" w:hAnsi="Arial" w:cs="Arial"/>
                <w:lang w:val="en-US"/>
              </w:rPr>
            </w:pPr>
          </w:p>
          <w:p w:rsidR="00957DC7" w:rsidRPr="00957DC7" w:rsidRDefault="00957DC7" w:rsidP="006939D9">
            <w:pPr>
              <w:pStyle w:val="ListParagraph"/>
              <w:widowControl w:val="0"/>
              <w:ind w:left="567" w:right="113"/>
              <w:jc w:val="both"/>
              <w:rPr>
                <w:rFonts w:ascii="Arial" w:eastAsia="Arial" w:hAnsi="Arial" w:cs="Arial"/>
              </w:rPr>
            </w:pPr>
            <w:r w:rsidRPr="00957DC7">
              <w:rPr>
                <w:rFonts w:ascii="Arial" w:hAnsi="Arial" w:cs="Arial"/>
              </w:rPr>
              <w:t xml:space="preserve">The Security Deposit required to be posted by the </w:t>
            </w:r>
            <w:r w:rsidR="004939D1">
              <w:rPr>
                <w:rFonts w:ascii="Arial" w:hAnsi="Arial" w:cs="Arial"/>
              </w:rPr>
              <w:t>END USER</w:t>
            </w:r>
            <w:r w:rsidRPr="00957DC7">
              <w:rPr>
                <w:rFonts w:ascii="Arial" w:hAnsi="Arial" w:cs="Arial"/>
              </w:rPr>
              <w:t xml:space="preserve">, may be waived in writing by the </w:t>
            </w:r>
            <w:proofErr w:type="spellStart"/>
            <w:r w:rsidRPr="00957DC7">
              <w:rPr>
                <w:rFonts w:ascii="Arial" w:hAnsi="Arial" w:cs="Arial"/>
              </w:rPr>
              <w:t>ReES</w:t>
            </w:r>
            <w:proofErr w:type="spellEnd"/>
            <w:r w:rsidRPr="00957DC7">
              <w:rPr>
                <w:rFonts w:ascii="Arial" w:hAnsi="Arial" w:cs="Arial"/>
              </w:rPr>
              <w:t xml:space="preserve"> and provided that the </w:t>
            </w:r>
            <w:r w:rsidR="004939D1">
              <w:rPr>
                <w:rFonts w:ascii="Arial" w:hAnsi="Arial" w:cs="Arial"/>
              </w:rPr>
              <w:t>END USER</w:t>
            </w:r>
            <w:r w:rsidRPr="00957DC7">
              <w:rPr>
                <w:rFonts w:ascii="Arial" w:hAnsi="Arial" w:cs="Arial"/>
              </w:rPr>
              <w:t xml:space="preserve"> submit the following: (</w:t>
            </w:r>
            <w:proofErr w:type="spellStart"/>
            <w:r w:rsidRPr="00957DC7">
              <w:rPr>
                <w:rFonts w:ascii="Arial" w:hAnsi="Arial" w:cs="Arial"/>
              </w:rPr>
              <w:t>i</w:t>
            </w:r>
            <w:proofErr w:type="spellEnd"/>
            <w:r w:rsidRPr="00957DC7">
              <w:rPr>
                <w:rFonts w:ascii="Arial" w:hAnsi="Arial" w:cs="Arial"/>
              </w:rPr>
              <w:t xml:space="preserve">) Invoices issued by its current Supplier for the immediately preceding twelve (12) months prior to the </w:t>
            </w:r>
            <w:proofErr w:type="spellStart"/>
            <w:r w:rsidRPr="00957DC7">
              <w:rPr>
                <w:rFonts w:ascii="Arial" w:hAnsi="Arial" w:cs="Arial"/>
              </w:rPr>
              <w:t>effectivity</w:t>
            </w:r>
            <w:proofErr w:type="spellEnd"/>
            <w:r w:rsidRPr="00957DC7">
              <w:rPr>
                <w:rFonts w:ascii="Arial" w:hAnsi="Arial" w:cs="Arial"/>
              </w:rPr>
              <w:t xml:space="preserve"> of this Agreement; (ii) Official Receipts for the above invoices showing the </w:t>
            </w:r>
            <w:r w:rsidR="004939D1">
              <w:rPr>
                <w:rFonts w:ascii="Arial" w:hAnsi="Arial" w:cs="Arial"/>
              </w:rPr>
              <w:t>END USER</w:t>
            </w:r>
            <w:r w:rsidRPr="00957DC7">
              <w:rPr>
                <w:rFonts w:ascii="Arial" w:hAnsi="Arial" w:cs="Arial"/>
              </w:rPr>
              <w:t>’s prompt payment of its electricity bills; (iii) Latest Audited Financial Statement (“AFS”) and AFS for the past three</w:t>
            </w:r>
            <w:r w:rsidRPr="00957DC7">
              <w:rPr>
                <w:rFonts w:ascii="Arial" w:hAnsi="Arial" w:cs="Arial"/>
                <w:spacing w:val="-9"/>
              </w:rPr>
              <w:t xml:space="preserve"> (3) </w:t>
            </w:r>
            <w:r w:rsidRPr="00957DC7">
              <w:rPr>
                <w:rFonts w:ascii="Arial" w:hAnsi="Arial" w:cs="Arial"/>
              </w:rPr>
              <w:t>years</w:t>
            </w:r>
            <w:r w:rsidR="006939D9">
              <w:rPr>
                <w:rFonts w:ascii="Arial" w:hAnsi="Arial" w:cs="Arial"/>
              </w:rPr>
              <w:t>.</w:t>
            </w:r>
          </w:p>
          <w:p w:rsidR="00957DC7" w:rsidRPr="006939D9" w:rsidRDefault="00957DC7" w:rsidP="006939D9">
            <w:pPr>
              <w:widowControl w:val="0"/>
              <w:ind w:left="567" w:right="113"/>
              <w:jc w:val="both"/>
              <w:rPr>
                <w:rFonts w:ascii="Arial" w:eastAsia="Arial" w:hAnsi="Arial" w:cs="Arial"/>
              </w:rPr>
            </w:pPr>
          </w:p>
          <w:p w:rsidR="00957DC7" w:rsidRPr="00957DC7" w:rsidRDefault="00957DC7" w:rsidP="006939D9">
            <w:pPr>
              <w:pStyle w:val="Body"/>
              <w:widowControl w:val="0"/>
              <w:ind w:left="567" w:right="113"/>
              <w:jc w:val="both"/>
              <w:rPr>
                <w:rFonts w:ascii="Arial" w:eastAsia="Arial" w:hAnsi="Arial" w:cs="Arial"/>
              </w:rPr>
            </w:pPr>
            <w:r w:rsidRPr="00A921D1">
              <w:rPr>
                <w:rFonts w:ascii="Arial" w:hAnsi="Arial" w:cs="Arial"/>
                <w:lang w:val="en-US"/>
              </w:rPr>
              <w:t xml:space="preserve">Should the </w:t>
            </w:r>
            <w:r w:rsidR="004939D1">
              <w:rPr>
                <w:rFonts w:ascii="Arial" w:hAnsi="Arial" w:cs="Arial"/>
                <w:lang w:val="en-US"/>
              </w:rPr>
              <w:t>END USER</w:t>
            </w:r>
            <w:r w:rsidRPr="00A921D1">
              <w:rPr>
                <w:rFonts w:ascii="Arial" w:hAnsi="Arial" w:cs="Arial"/>
                <w:lang w:val="en-US"/>
              </w:rPr>
              <w:t xml:space="preserve"> be delayed once in its payments of its electric power bills, the </w:t>
            </w:r>
            <w:proofErr w:type="spellStart"/>
            <w:r w:rsidRPr="00A921D1">
              <w:rPr>
                <w:rFonts w:ascii="Arial" w:hAnsi="Arial" w:cs="Arial"/>
                <w:lang w:val="en-US"/>
              </w:rPr>
              <w:t>ReES</w:t>
            </w:r>
            <w:proofErr w:type="spellEnd"/>
            <w:r w:rsidRPr="00A921D1">
              <w:rPr>
                <w:rFonts w:ascii="Arial" w:hAnsi="Arial" w:cs="Arial"/>
                <w:lang w:val="en-US"/>
              </w:rPr>
              <w:t xml:space="preserve"> shall require the immediate posting of the Security Deposit in accordance with the computation stipulated in Section ____ within ten (10) calendar days from receipt of notice from the</w:t>
            </w:r>
            <w:r w:rsidRPr="00A921D1">
              <w:rPr>
                <w:rFonts w:ascii="Arial" w:hAnsi="Arial" w:cs="Arial"/>
                <w:spacing w:val="-7"/>
                <w:lang w:val="en-US"/>
              </w:rPr>
              <w:t xml:space="preserve"> </w:t>
            </w:r>
            <w:proofErr w:type="spellStart"/>
            <w:proofErr w:type="gramStart"/>
            <w:r w:rsidRPr="00A921D1">
              <w:rPr>
                <w:rFonts w:ascii="Arial" w:hAnsi="Arial" w:cs="Arial"/>
                <w:lang w:val="en-US"/>
              </w:rPr>
              <w:t>ReES</w:t>
            </w:r>
            <w:proofErr w:type="spellEnd"/>
            <w:r w:rsidRPr="00A921D1">
              <w:rPr>
                <w:rFonts w:ascii="Arial" w:hAnsi="Arial" w:cs="Arial"/>
                <w:lang w:val="en-US"/>
              </w:rPr>
              <w:t>.</w:t>
            </w:r>
            <w:proofErr w:type="gramEnd"/>
          </w:p>
          <w:p w:rsidR="00957DC7" w:rsidRDefault="00957DC7" w:rsidP="006939D9">
            <w:pPr>
              <w:pStyle w:val="ListParagraph"/>
              <w:ind w:left="567"/>
              <w:rPr>
                <w:rFonts w:ascii="Arial" w:eastAsia="Arial" w:hAnsi="Arial" w:cs="Arial"/>
              </w:rPr>
            </w:pPr>
          </w:p>
          <w:p w:rsidR="00957DC7" w:rsidRPr="0065546A" w:rsidRDefault="00C979E0" w:rsidP="006939D9">
            <w:pPr>
              <w:pStyle w:val="Body"/>
              <w:numPr>
                <w:ilvl w:val="0"/>
                <w:numId w:val="1"/>
              </w:numPr>
              <w:spacing w:before="100" w:after="100"/>
              <w:ind w:left="567"/>
              <w:rPr>
                <w:rFonts w:ascii="Arial" w:hAnsi="Arial" w:cs="Arial"/>
                <w:lang w:val="en-US"/>
              </w:rPr>
            </w:pPr>
            <w:r w:rsidRPr="00C979E0">
              <w:rPr>
                <w:rFonts w:ascii="Arial" w:hAnsi="Arial" w:cs="Arial"/>
                <w:b/>
                <w:bCs/>
                <w:sz w:val="28"/>
                <w:lang w:val="en-US"/>
              </w:rPr>
              <w:t>SERVICE RELIABILITY</w:t>
            </w:r>
          </w:p>
          <w:p w:rsidR="00C979E0" w:rsidRDefault="00C979E0" w:rsidP="006939D9">
            <w:pPr>
              <w:pStyle w:val="Body"/>
              <w:spacing w:before="100" w:after="100"/>
              <w:ind w:left="567"/>
              <w:rPr>
                <w:rFonts w:ascii="Arial" w:hAnsi="Arial" w:cs="Arial"/>
                <w:b/>
                <w:bCs/>
                <w:lang w:val="en-US"/>
              </w:rPr>
            </w:pPr>
          </w:p>
          <w:p w:rsidR="006939D9" w:rsidRDefault="00C979E0" w:rsidP="006939D9">
            <w:pPr>
              <w:pStyle w:val="Body"/>
              <w:widowControl w:val="0"/>
              <w:tabs>
                <w:tab w:val="left" w:pos="350"/>
              </w:tabs>
              <w:ind w:left="567" w:right="113"/>
              <w:jc w:val="both"/>
              <w:rPr>
                <w:rFonts w:ascii="Arial" w:hAnsi="Arial" w:cs="Arial"/>
                <w:lang w:val="en-US"/>
              </w:rPr>
            </w:pPr>
            <w:r w:rsidRPr="00A921D1">
              <w:rPr>
                <w:rFonts w:ascii="Arial" w:hAnsi="Arial" w:cs="Arial"/>
                <w:lang w:val="en-US"/>
              </w:rPr>
              <w:t xml:space="preserve">The supply of electric power shall be made available continuously except for interruption due to: </w:t>
            </w:r>
          </w:p>
          <w:p w:rsidR="006939D9" w:rsidRDefault="006939D9" w:rsidP="006939D9">
            <w:pPr>
              <w:pStyle w:val="Body"/>
              <w:widowControl w:val="0"/>
              <w:tabs>
                <w:tab w:val="left" w:pos="350"/>
              </w:tabs>
              <w:ind w:left="567" w:right="113"/>
              <w:jc w:val="both"/>
              <w:rPr>
                <w:rFonts w:ascii="Arial" w:hAnsi="Arial" w:cs="Arial"/>
                <w:lang w:val="en-US"/>
              </w:rPr>
            </w:pPr>
          </w:p>
          <w:p w:rsidR="006939D9" w:rsidRDefault="00C979E0" w:rsidP="006939D9">
            <w:pPr>
              <w:pStyle w:val="Body"/>
              <w:widowControl w:val="0"/>
              <w:tabs>
                <w:tab w:val="left" w:pos="350"/>
              </w:tabs>
              <w:ind w:left="567" w:right="113"/>
              <w:jc w:val="both"/>
              <w:rPr>
                <w:rFonts w:ascii="Arial" w:hAnsi="Arial" w:cs="Arial"/>
                <w:lang w:val="en-US"/>
              </w:rPr>
            </w:pPr>
            <w:r w:rsidRPr="00A921D1">
              <w:rPr>
                <w:rFonts w:ascii="Arial" w:hAnsi="Arial" w:cs="Arial"/>
                <w:lang w:val="en-US"/>
              </w:rPr>
              <w:t>(a) Force Majeure</w:t>
            </w:r>
            <w:r w:rsidR="006939D9">
              <w:rPr>
                <w:rFonts w:ascii="Arial" w:hAnsi="Arial" w:cs="Arial"/>
                <w:lang w:val="en-US"/>
              </w:rPr>
              <w:t>;</w:t>
            </w:r>
          </w:p>
          <w:p w:rsidR="006939D9" w:rsidRDefault="00C979E0" w:rsidP="006939D9">
            <w:pPr>
              <w:pStyle w:val="Body"/>
              <w:widowControl w:val="0"/>
              <w:tabs>
                <w:tab w:val="left" w:pos="350"/>
              </w:tabs>
              <w:ind w:left="567" w:right="113"/>
              <w:jc w:val="both"/>
              <w:rPr>
                <w:rFonts w:ascii="Arial" w:hAnsi="Arial" w:cs="Arial"/>
                <w:lang w:val="en-US"/>
              </w:rPr>
            </w:pPr>
            <w:r w:rsidRPr="00A921D1">
              <w:rPr>
                <w:rFonts w:ascii="Arial" w:hAnsi="Arial" w:cs="Arial"/>
                <w:lang w:val="en-US"/>
              </w:rPr>
              <w:t xml:space="preserve">(b) transmission, sub-transmission, distribution failure in the area/grid that will prevent the </w:t>
            </w:r>
            <w:proofErr w:type="spellStart"/>
            <w:r w:rsidRPr="00A921D1">
              <w:rPr>
                <w:rFonts w:ascii="Arial" w:hAnsi="Arial" w:cs="Arial"/>
                <w:lang w:val="en-US"/>
              </w:rPr>
              <w:t>ReES</w:t>
            </w:r>
            <w:proofErr w:type="spellEnd"/>
            <w:r w:rsidRPr="00A921D1">
              <w:rPr>
                <w:rFonts w:ascii="Arial" w:hAnsi="Arial" w:cs="Arial"/>
                <w:lang w:val="en-US"/>
              </w:rPr>
              <w:t xml:space="preserve"> from delivering electricity to the </w:t>
            </w:r>
            <w:r w:rsidR="004939D1">
              <w:rPr>
                <w:rFonts w:ascii="Arial" w:hAnsi="Arial" w:cs="Arial"/>
                <w:lang w:val="en-US"/>
              </w:rPr>
              <w:t>END USER</w:t>
            </w:r>
            <w:r w:rsidRPr="00A921D1">
              <w:rPr>
                <w:rFonts w:ascii="Arial" w:hAnsi="Arial" w:cs="Arial"/>
                <w:lang w:val="en-US"/>
              </w:rPr>
              <w:t xml:space="preserve">; </w:t>
            </w:r>
          </w:p>
          <w:p w:rsidR="006939D9" w:rsidRDefault="00C979E0" w:rsidP="006939D9">
            <w:pPr>
              <w:pStyle w:val="Body"/>
              <w:widowControl w:val="0"/>
              <w:tabs>
                <w:tab w:val="left" w:pos="350"/>
              </w:tabs>
              <w:ind w:left="567" w:right="113"/>
              <w:jc w:val="both"/>
              <w:rPr>
                <w:rFonts w:ascii="Arial" w:hAnsi="Arial" w:cs="Arial"/>
                <w:lang w:val="en-US"/>
              </w:rPr>
            </w:pPr>
            <w:r w:rsidRPr="00A921D1">
              <w:rPr>
                <w:rFonts w:ascii="Arial" w:hAnsi="Arial" w:cs="Arial"/>
                <w:lang w:val="en-US"/>
              </w:rPr>
              <w:lastRenderedPageBreak/>
              <w:t xml:space="preserve">(c) termination, disruption or interruption of the Distribution Wheeling Service due to maintenance, repairs and replacement by the DU of its facilities to improve its services or for any reason not attributable to the fault of the </w:t>
            </w:r>
            <w:proofErr w:type="spellStart"/>
            <w:r w:rsidRPr="00A921D1">
              <w:rPr>
                <w:rFonts w:ascii="Arial" w:hAnsi="Arial" w:cs="Arial"/>
                <w:lang w:val="en-US"/>
              </w:rPr>
              <w:t>ReES</w:t>
            </w:r>
            <w:proofErr w:type="spellEnd"/>
            <w:r w:rsidRPr="00A921D1">
              <w:rPr>
                <w:rFonts w:ascii="Arial" w:hAnsi="Arial" w:cs="Arial"/>
                <w:lang w:val="en-US"/>
              </w:rPr>
              <w:t xml:space="preserve">; or </w:t>
            </w:r>
          </w:p>
          <w:p w:rsidR="00957DC7" w:rsidRPr="0065546A" w:rsidRDefault="00C979E0" w:rsidP="006939D9">
            <w:pPr>
              <w:pStyle w:val="Body"/>
              <w:widowControl w:val="0"/>
              <w:tabs>
                <w:tab w:val="left" w:pos="350"/>
              </w:tabs>
              <w:ind w:left="567" w:right="113"/>
              <w:jc w:val="both"/>
              <w:rPr>
                <w:rFonts w:ascii="Arial" w:hAnsi="Arial" w:cs="Arial"/>
                <w:lang w:val="en-US"/>
              </w:rPr>
            </w:pPr>
            <w:r w:rsidRPr="00A921D1">
              <w:rPr>
                <w:rFonts w:ascii="Arial" w:hAnsi="Arial" w:cs="Arial"/>
                <w:lang w:val="en-US"/>
              </w:rPr>
              <w:t xml:space="preserve">(d) </w:t>
            </w:r>
            <w:proofErr w:type="gramStart"/>
            <w:r w:rsidRPr="00A921D1">
              <w:rPr>
                <w:rFonts w:ascii="Arial" w:hAnsi="Arial" w:cs="Arial"/>
                <w:lang w:val="en-US"/>
              </w:rPr>
              <w:t>other</w:t>
            </w:r>
            <w:proofErr w:type="gramEnd"/>
            <w:r w:rsidRPr="00A921D1">
              <w:rPr>
                <w:rFonts w:ascii="Arial" w:hAnsi="Arial" w:cs="Arial"/>
                <w:lang w:val="en-US"/>
              </w:rPr>
              <w:t xml:space="preserve"> causes analogous to the foregoing</w:t>
            </w:r>
            <w:r w:rsidR="0065546A">
              <w:rPr>
                <w:rFonts w:ascii="Arial" w:hAnsi="Arial" w:cs="Arial"/>
                <w:lang w:val="en-US"/>
              </w:rPr>
              <w:t>.</w:t>
            </w:r>
          </w:p>
        </w:tc>
      </w:tr>
      <w:tr w:rsidR="0065546A" w:rsidTr="0065546A">
        <w:trPr>
          <w:trHeight w:val="983"/>
        </w:trPr>
        <w:tc>
          <w:tcPr>
            <w:tcW w:w="9352" w:type="dxa"/>
            <w:vAlign w:val="center"/>
          </w:tcPr>
          <w:p w:rsidR="0065546A" w:rsidRPr="00C979E0" w:rsidRDefault="0065546A" w:rsidP="00C403A3">
            <w:pPr>
              <w:pStyle w:val="Body"/>
              <w:numPr>
                <w:ilvl w:val="0"/>
                <w:numId w:val="1"/>
              </w:numPr>
              <w:rPr>
                <w:rFonts w:ascii="Arial" w:hAnsi="Arial" w:cs="Arial"/>
                <w:b/>
                <w:bCs/>
                <w:sz w:val="28"/>
                <w:lang w:val="de-DE"/>
              </w:rPr>
            </w:pPr>
            <w:r w:rsidRPr="00C979E0">
              <w:rPr>
                <w:rFonts w:ascii="Arial" w:hAnsi="Arial" w:cs="Arial"/>
                <w:b/>
                <w:bCs/>
                <w:sz w:val="28"/>
                <w:lang w:val="de-DE"/>
              </w:rPr>
              <w:lastRenderedPageBreak/>
              <w:t>OTHER PROVISIONS:</w:t>
            </w:r>
          </w:p>
          <w:p w:rsidR="0065546A" w:rsidRPr="00C979E0" w:rsidRDefault="0065546A" w:rsidP="0065546A">
            <w:pPr>
              <w:pStyle w:val="Body"/>
              <w:rPr>
                <w:rFonts w:ascii="Arial" w:hAnsi="Arial" w:cs="Arial"/>
              </w:rPr>
            </w:pPr>
          </w:p>
          <w:p w:rsidR="0065546A" w:rsidRPr="00C979E0" w:rsidRDefault="0065546A" w:rsidP="0065546A">
            <w:pPr>
              <w:pStyle w:val="Body"/>
              <w:rPr>
                <w:rFonts w:ascii="Arial" w:hAnsi="Arial" w:cs="Arial"/>
              </w:rPr>
            </w:pPr>
          </w:p>
          <w:p w:rsidR="0065546A" w:rsidRPr="00C403A3" w:rsidRDefault="00C403A3" w:rsidP="00C403A3">
            <w:pPr>
              <w:pStyle w:val="ListParagraph"/>
              <w:numPr>
                <w:ilvl w:val="1"/>
                <w:numId w:val="44"/>
              </w:numPr>
              <w:rPr>
                <w:rFonts w:ascii="Arial" w:hAnsi="Arial" w:cs="Arial"/>
                <w:b/>
                <w:bCs/>
              </w:rPr>
            </w:pPr>
            <w:r>
              <w:rPr>
                <w:rFonts w:ascii="Arial" w:hAnsi="Arial" w:cs="Arial"/>
                <w:b/>
                <w:bCs/>
              </w:rPr>
              <w:t xml:space="preserve"> </w:t>
            </w:r>
            <w:r w:rsidR="0065546A" w:rsidRPr="00C403A3">
              <w:rPr>
                <w:rFonts w:ascii="Arial" w:hAnsi="Arial" w:cs="Arial"/>
                <w:b/>
                <w:bCs/>
              </w:rPr>
              <w:t>CHANGE OF CIRCUMSTANCES</w:t>
            </w:r>
          </w:p>
          <w:p w:rsidR="0065546A" w:rsidRPr="00C979E0" w:rsidRDefault="0065546A" w:rsidP="0065546A">
            <w:pPr>
              <w:pStyle w:val="Body"/>
              <w:rPr>
                <w:rFonts w:ascii="Arial" w:hAnsi="Arial" w:cs="Arial"/>
                <w:sz w:val="12"/>
              </w:rPr>
            </w:pPr>
          </w:p>
          <w:p w:rsidR="0065546A" w:rsidRPr="00C979E0" w:rsidRDefault="00C403A3" w:rsidP="0065546A">
            <w:pPr>
              <w:pStyle w:val="BodyText"/>
              <w:spacing w:before="39" w:line="240" w:lineRule="auto"/>
              <w:ind w:left="720" w:right="164"/>
              <w:jc w:val="both"/>
              <w:rPr>
                <w:rFonts w:ascii="Arial" w:hAnsi="Arial" w:cs="Arial"/>
                <w:sz w:val="24"/>
                <w:szCs w:val="24"/>
              </w:rPr>
            </w:pPr>
            <w:r>
              <w:rPr>
                <w:rFonts w:ascii="Arial" w:hAnsi="Arial" w:cs="Arial"/>
                <w:b/>
                <w:bCs/>
                <w:sz w:val="24"/>
                <w:szCs w:val="24"/>
              </w:rPr>
              <w:t xml:space="preserve">7.1.1 </w:t>
            </w:r>
            <w:r w:rsidR="0065546A" w:rsidRPr="00C979E0">
              <w:rPr>
                <w:rFonts w:ascii="Arial" w:hAnsi="Arial" w:cs="Arial"/>
                <w:b/>
                <w:bCs/>
                <w:sz w:val="24"/>
                <w:szCs w:val="24"/>
              </w:rPr>
              <w:t>SCOPE</w:t>
            </w:r>
            <w:r w:rsidR="0065546A" w:rsidRPr="00C979E0">
              <w:rPr>
                <w:rFonts w:ascii="Arial" w:hAnsi="Arial" w:cs="Arial"/>
                <w:sz w:val="24"/>
                <w:szCs w:val="24"/>
              </w:rPr>
              <w:t>. The occurrence of any event which will materially and substantially affect the scope, manner or nature of the performance of obligations under this Agreement; the adoption, promulgation or repeal of any applicable law or the interpretation thereof; non-renewal or non-issuance of a material permit required in the performance of this Agreement or imposition of any new additional term or condition in connection with the issuance or renewal of such material permit (each a “Change in Circumstance”), that, in each case:</w:t>
            </w:r>
          </w:p>
          <w:p w:rsidR="00C403A3" w:rsidRDefault="00C403A3" w:rsidP="006939D9">
            <w:pPr>
              <w:pStyle w:val="ListParagraph"/>
              <w:widowControl w:val="0"/>
              <w:ind w:left="1134" w:right="108"/>
              <w:jc w:val="both"/>
              <w:rPr>
                <w:rFonts w:ascii="Arial" w:hAnsi="Arial" w:cs="Arial"/>
              </w:rPr>
            </w:pPr>
            <w:r>
              <w:rPr>
                <w:rFonts w:ascii="Arial" w:hAnsi="Arial" w:cs="Arial"/>
              </w:rPr>
              <w:t xml:space="preserve">a. </w:t>
            </w:r>
            <w:r w:rsidR="0065546A" w:rsidRPr="00C979E0">
              <w:rPr>
                <w:rFonts w:ascii="Arial" w:hAnsi="Arial" w:cs="Arial"/>
              </w:rPr>
              <w:t>the Party affected by the Change in Circumstance (the “Affected Party”) had no knowledge, or could not reasonably be expected to have knowledge, that the Change in Circumstance was likely to occur;</w:t>
            </w:r>
            <w:r w:rsidR="0065546A" w:rsidRPr="00C979E0">
              <w:rPr>
                <w:rFonts w:ascii="Arial" w:hAnsi="Arial" w:cs="Arial"/>
                <w:spacing w:val="-20"/>
              </w:rPr>
              <w:t xml:space="preserve"> </w:t>
            </w:r>
            <w:r w:rsidR="0065546A" w:rsidRPr="00C979E0">
              <w:rPr>
                <w:rFonts w:ascii="Arial" w:hAnsi="Arial" w:cs="Arial"/>
              </w:rPr>
              <w:t>and</w:t>
            </w:r>
          </w:p>
          <w:p w:rsidR="00C403A3" w:rsidRDefault="00C403A3" w:rsidP="006939D9">
            <w:pPr>
              <w:pStyle w:val="ListParagraph"/>
              <w:widowControl w:val="0"/>
              <w:ind w:left="1134" w:right="108"/>
              <w:jc w:val="both"/>
              <w:rPr>
                <w:rFonts w:ascii="Arial" w:hAnsi="Arial" w:cs="Arial"/>
              </w:rPr>
            </w:pPr>
          </w:p>
          <w:p w:rsidR="00C403A3" w:rsidRDefault="00C403A3" w:rsidP="006939D9">
            <w:pPr>
              <w:pStyle w:val="ListParagraph"/>
              <w:widowControl w:val="0"/>
              <w:ind w:left="1134" w:right="108"/>
              <w:jc w:val="both"/>
              <w:rPr>
                <w:rFonts w:ascii="Arial" w:hAnsi="Arial" w:cs="Arial"/>
              </w:rPr>
            </w:pPr>
            <w:proofErr w:type="spellStart"/>
            <w:r>
              <w:rPr>
                <w:rFonts w:ascii="Arial" w:hAnsi="Arial" w:cs="Arial"/>
              </w:rPr>
              <w:t>b.</w:t>
            </w:r>
            <w:r w:rsidR="0065546A" w:rsidRPr="00C403A3">
              <w:rPr>
                <w:rFonts w:ascii="Arial" w:hAnsi="Arial" w:cs="Arial"/>
              </w:rPr>
              <w:t>the</w:t>
            </w:r>
            <w:proofErr w:type="spellEnd"/>
            <w:r w:rsidR="0065546A" w:rsidRPr="00C403A3">
              <w:rPr>
                <w:rFonts w:ascii="Arial" w:hAnsi="Arial" w:cs="Arial"/>
              </w:rPr>
              <w:t xml:space="preserve"> Affected Party is able to establish its inability to perform its obligations or its financial interest in this Agreement has been materially, substantially and adversely affected or prejudiced by the Change in Circumstance,</w:t>
            </w:r>
            <w:r w:rsidR="0065546A" w:rsidRPr="00C403A3">
              <w:rPr>
                <w:rFonts w:ascii="Arial" w:hAnsi="Arial" w:cs="Arial"/>
                <w:spacing w:val="-1"/>
              </w:rPr>
              <w:t xml:space="preserve"> </w:t>
            </w:r>
            <w:r w:rsidR="0065546A" w:rsidRPr="00C403A3">
              <w:rPr>
                <w:rFonts w:ascii="Arial" w:hAnsi="Arial" w:cs="Arial"/>
              </w:rPr>
              <w:t>and</w:t>
            </w:r>
          </w:p>
          <w:p w:rsidR="00C403A3" w:rsidRDefault="00C403A3" w:rsidP="006939D9">
            <w:pPr>
              <w:pStyle w:val="ListParagraph"/>
              <w:widowControl w:val="0"/>
              <w:ind w:left="1134" w:right="108"/>
              <w:jc w:val="both"/>
              <w:rPr>
                <w:rFonts w:ascii="Arial" w:hAnsi="Arial" w:cs="Arial"/>
              </w:rPr>
            </w:pPr>
          </w:p>
          <w:p w:rsidR="0065546A" w:rsidRPr="00C403A3" w:rsidRDefault="00C403A3" w:rsidP="006939D9">
            <w:pPr>
              <w:pStyle w:val="ListParagraph"/>
              <w:widowControl w:val="0"/>
              <w:ind w:left="1134" w:right="108"/>
              <w:jc w:val="both"/>
              <w:rPr>
                <w:rFonts w:ascii="Arial" w:hAnsi="Arial" w:cs="Arial"/>
              </w:rPr>
            </w:pPr>
            <w:proofErr w:type="spellStart"/>
            <w:r>
              <w:rPr>
                <w:rFonts w:ascii="Arial" w:hAnsi="Arial" w:cs="Arial"/>
              </w:rPr>
              <w:t>c.</w:t>
            </w:r>
            <w:r w:rsidR="0065546A" w:rsidRPr="00C403A3">
              <w:rPr>
                <w:rFonts w:ascii="Arial" w:hAnsi="Arial" w:cs="Arial"/>
              </w:rPr>
              <w:t>the</w:t>
            </w:r>
            <w:proofErr w:type="spellEnd"/>
            <w:r w:rsidR="0065546A" w:rsidRPr="00C403A3">
              <w:rPr>
                <w:rFonts w:ascii="Arial" w:hAnsi="Arial" w:cs="Arial"/>
              </w:rPr>
              <w:t xml:space="preserve"> Change in Circumstance did not arise out of a cause attributable to the Affected Party or failure to conduct business with reasonable prudence and diligence or enforce contracts with third</w:t>
            </w:r>
            <w:r w:rsidR="0065546A" w:rsidRPr="00C403A3">
              <w:rPr>
                <w:rFonts w:ascii="Arial" w:hAnsi="Arial" w:cs="Arial"/>
                <w:spacing w:val="-10"/>
              </w:rPr>
              <w:t xml:space="preserve"> </w:t>
            </w:r>
            <w:r w:rsidR="0065546A" w:rsidRPr="00C403A3">
              <w:rPr>
                <w:rFonts w:ascii="Arial" w:hAnsi="Arial" w:cs="Arial"/>
              </w:rPr>
              <w:t>persons;</w:t>
            </w:r>
          </w:p>
          <w:p w:rsidR="0065546A" w:rsidRPr="00C979E0" w:rsidRDefault="0065546A" w:rsidP="006939D9">
            <w:pPr>
              <w:pStyle w:val="BodyText"/>
              <w:spacing w:before="11" w:line="240" w:lineRule="auto"/>
              <w:ind w:left="1134"/>
              <w:rPr>
                <w:rFonts w:ascii="Arial" w:hAnsi="Arial" w:cs="Arial"/>
                <w:sz w:val="8"/>
                <w:szCs w:val="24"/>
              </w:rPr>
            </w:pPr>
          </w:p>
          <w:p w:rsidR="0065546A" w:rsidRPr="00C979E0" w:rsidRDefault="00C403A3" w:rsidP="0065546A">
            <w:pPr>
              <w:pStyle w:val="ListParagraph"/>
              <w:widowControl w:val="0"/>
              <w:tabs>
                <w:tab w:val="left" w:pos="949"/>
              </w:tabs>
              <w:spacing w:before="2"/>
              <w:ind w:right="103"/>
              <w:jc w:val="both"/>
              <w:rPr>
                <w:rFonts w:ascii="Arial" w:hAnsi="Arial" w:cs="Arial"/>
              </w:rPr>
            </w:pPr>
            <w:r>
              <w:rPr>
                <w:rFonts w:ascii="Arial" w:hAnsi="Arial" w:cs="Arial"/>
                <w:b/>
                <w:bCs/>
              </w:rPr>
              <w:t xml:space="preserve">7.1.2 </w:t>
            </w:r>
            <w:r w:rsidR="0065546A" w:rsidRPr="00C979E0">
              <w:rPr>
                <w:rFonts w:ascii="Arial" w:hAnsi="Arial" w:cs="Arial"/>
                <w:b/>
                <w:bCs/>
              </w:rPr>
              <w:t>PROCEDURE IN THE EVENT OF A CHANGE IN CIRCUMSTANCE</w:t>
            </w:r>
            <w:r w:rsidR="0065546A" w:rsidRPr="00C979E0">
              <w:rPr>
                <w:rFonts w:ascii="Arial" w:hAnsi="Arial" w:cs="Arial"/>
              </w:rPr>
              <w:t>. The parties agree to meet within fourteen (14) calendar days from notice by the Affected Party, to resolve such difficulties with a view of putting the Affected Party in a “no better, no worse” position. Should the parties fail to reach an agreement and the Change in Circumstance remains unresolved for thirty (30) calendar days from such notice, the Affected Party shall have the right to terminate this Agreement. The Affected Party shall notify the other party, at least sixty (60) calendar days prior to termination, of its intent to terminate the Agreement.</w:t>
            </w:r>
          </w:p>
          <w:p w:rsidR="0065546A" w:rsidRPr="00C979E0" w:rsidRDefault="0065546A" w:rsidP="0065546A">
            <w:pPr>
              <w:pStyle w:val="ListParagraph"/>
              <w:widowControl w:val="0"/>
              <w:tabs>
                <w:tab w:val="left" w:pos="949"/>
              </w:tabs>
              <w:spacing w:before="2"/>
              <w:ind w:right="103"/>
              <w:jc w:val="both"/>
              <w:rPr>
                <w:rFonts w:ascii="Arial" w:hAnsi="Arial" w:cs="Arial"/>
              </w:rPr>
            </w:pPr>
          </w:p>
          <w:p w:rsidR="0065546A" w:rsidRDefault="00C403A3" w:rsidP="0065546A">
            <w:pPr>
              <w:pStyle w:val="ListParagraph"/>
              <w:widowControl w:val="0"/>
              <w:ind w:right="104"/>
              <w:jc w:val="both"/>
              <w:rPr>
                <w:rFonts w:ascii="Arial" w:hAnsi="Arial" w:cs="Arial"/>
              </w:rPr>
            </w:pPr>
            <w:r>
              <w:rPr>
                <w:rFonts w:ascii="Arial" w:hAnsi="Arial" w:cs="Arial"/>
                <w:b/>
                <w:bCs/>
              </w:rPr>
              <w:t xml:space="preserve">7.1.3 </w:t>
            </w:r>
            <w:r w:rsidR="0065546A" w:rsidRPr="00C979E0">
              <w:rPr>
                <w:rFonts w:ascii="Arial" w:hAnsi="Arial" w:cs="Arial"/>
                <w:b/>
                <w:bCs/>
              </w:rPr>
              <w:t>IMPOSSIBILITY OF PERFORMANCE</w:t>
            </w:r>
            <w:r w:rsidR="0065546A" w:rsidRPr="00C979E0">
              <w:rPr>
                <w:rFonts w:ascii="Arial" w:hAnsi="Arial" w:cs="Arial"/>
              </w:rPr>
              <w:t>. In the event that this Contract cannot be performed, without fault of either Party, on account of any law, court decision or order, restraining order, ordinance, order or regulation passed, adopted or promulgated by any agency of the government, the Party concerned shall be excused for its failure to perform its obligations under this</w:t>
            </w:r>
            <w:r w:rsidR="0065546A" w:rsidRPr="00C979E0">
              <w:rPr>
                <w:rFonts w:ascii="Arial" w:hAnsi="Arial" w:cs="Arial"/>
                <w:spacing w:val="-23"/>
              </w:rPr>
              <w:t xml:space="preserve"> </w:t>
            </w:r>
            <w:r w:rsidR="0065546A" w:rsidRPr="00C979E0">
              <w:rPr>
                <w:rFonts w:ascii="Arial" w:hAnsi="Arial" w:cs="Arial"/>
              </w:rPr>
              <w:t>Agreement.</w:t>
            </w:r>
          </w:p>
          <w:p w:rsidR="0065546A" w:rsidRPr="00C979E0" w:rsidRDefault="0065546A" w:rsidP="0065546A">
            <w:pPr>
              <w:pStyle w:val="ListParagraph"/>
              <w:widowControl w:val="0"/>
              <w:ind w:right="104"/>
              <w:jc w:val="both"/>
              <w:rPr>
                <w:rFonts w:ascii="Arial" w:hAnsi="Arial" w:cs="Arial"/>
              </w:rPr>
            </w:pPr>
          </w:p>
          <w:p w:rsidR="0065546A" w:rsidRDefault="0065546A" w:rsidP="006939D9">
            <w:pPr>
              <w:pStyle w:val="Heading"/>
              <w:numPr>
                <w:ilvl w:val="0"/>
                <w:numId w:val="1"/>
              </w:numPr>
              <w:rPr>
                <w:rFonts w:ascii="Arial" w:hAnsi="Arial" w:cs="Arial"/>
                <w:b/>
                <w:bCs/>
                <w:color w:val="000000"/>
                <w:sz w:val="24"/>
                <w:szCs w:val="24"/>
                <w:u w:color="000000"/>
              </w:rPr>
            </w:pPr>
            <w:r w:rsidRPr="00C979E0">
              <w:rPr>
                <w:rFonts w:ascii="Arial" w:hAnsi="Arial" w:cs="Arial"/>
                <w:b/>
                <w:bCs/>
                <w:color w:val="000000"/>
                <w:sz w:val="24"/>
                <w:szCs w:val="24"/>
                <w:u w:color="000000"/>
              </w:rPr>
              <w:t>REPRESENTATION AND WARRANTIES</w:t>
            </w:r>
          </w:p>
          <w:p w:rsidR="006939D9" w:rsidRDefault="006939D9" w:rsidP="006939D9">
            <w:pPr>
              <w:widowControl w:val="0"/>
              <w:tabs>
                <w:tab w:val="left" w:pos="949"/>
              </w:tabs>
              <w:spacing w:before="52"/>
              <w:ind w:right="102"/>
              <w:jc w:val="both"/>
              <w:rPr>
                <w:rFonts w:ascii="Arial" w:hAnsi="Arial" w:cs="Arial"/>
              </w:rPr>
            </w:pPr>
          </w:p>
          <w:p w:rsidR="006939D9" w:rsidRDefault="0065546A" w:rsidP="006939D9">
            <w:pPr>
              <w:pStyle w:val="ListParagraph"/>
              <w:widowControl w:val="0"/>
              <w:numPr>
                <w:ilvl w:val="1"/>
                <w:numId w:val="1"/>
              </w:numPr>
              <w:tabs>
                <w:tab w:val="left" w:pos="949"/>
              </w:tabs>
              <w:spacing w:before="52"/>
              <w:ind w:right="102"/>
              <w:jc w:val="both"/>
              <w:rPr>
                <w:rFonts w:ascii="Arial" w:hAnsi="Arial" w:cs="Arial"/>
              </w:rPr>
            </w:pPr>
            <w:r w:rsidRPr="006939D9">
              <w:rPr>
                <w:rFonts w:ascii="Arial" w:hAnsi="Arial" w:cs="Arial"/>
              </w:rPr>
              <w:t xml:space="preserve">The </w:t>
            </w:r>
            <w:proofErr w:type="spellStart"/>
            <w:r w:rsidRPr="006939D9">
              <w:rPr>
                <w:rFonts w:ascii="Arial" w:hAnsi="Arial" w:cs="Arial"/>
              </w:rPr>
              <w:t>ReES</w:t>
            </w:r>
            <w:proofErr w:type="spellEnd"/>
            <w:r w:rsidRPr="006939D9">
              <w:rPr>
                <w:rFonts w:ascii="Arial" w:hAnsi="Arial" w:cs="Arial"/>
              </w:rPr>
              <w:t xml:space="preserve"> hereby warrants to the END USER that: (a) it is a person, partnership or corporation existing under Philippine laws and the </w:t>
            </w:r>
            <w:proofErr w:type="spellStart"/>
            <w:r w:rsidRPr="006939D9">
              <w:rPr>
                <w:rFonts w:ascii="Arial" w:hAnsi="Arial" w:cs="Arial"/>
              </w:rPr>
              <w:t>ReES</w:t>
            </w:r>
            <w:proofErr w:type="spellEnd"/>
            <w:r w:rsidRPr="006939D9">
              <w:rPr>
                <w:rFonts w:ascii="Arial" w:hAnsi="Arial" w:cs="Arial"/>
              </w:rPr>
              <w:t>, together with the authorized signatories indicated below, possesses the corporate authority to execute and perform all the obligations under this Agreement; (b) it is not prohibited or blacklisted by any governmental authority to provide electric power to the END USER; (c) it is free to enter into this Agreement and is not prevented by any government authority from providing electric power to the</w:t>
            </w:r>
            <w:r w:rsidRPr="006939D9">
              <w:rPr>
                <w:rFonts w:ascii="Arial" w:hAnsi="Arial" w:cs="Arial"/>
                <w:spacing w:val="-23"/>
              </w:rPr>
              <w:t xml:space="preserve"> </w:t>
            </w:r>
            <w:r w:rsidRPr="006939D9">
              <w:rPr>
                <w:rFonts w:ascii="Arial" w:hAnsi="Arial" w:cs="Arial"/>
              </w:rPr>
              <w:t>END USER;</w:t>
            </w:r>
          </w:p>
          <w:p w:rsidR="0065546A" w:rsidRPr="006939D9" w:rsidRDefault="0065546A" w:rsidP="006939D9">
            <w:pPr>
              <w:pStyle w:val="ListParagraph"/>
              <w:widowControl w:val="0"/>
              <w:numPr>
                <w:ilvl w:val="1"/>
                <w:numId w:val="1"/>
              </w:numPr>
              <w:tabs>
                <w:tab w:val="left" w:pos="949"/>
              </w:tabs>
              <w:spacing w:before="52"/>
              <w:ind w:right="102"/>
              <w:jc w:val="both"/>
              <w:rPr>
                <w:rFonts w:ascii="Arial" w:hAnsi="Arial" w:cs="Arial"/>
              </w:rPr>
            </w:pPr>
            <w:r w:rsidRPr="006939D9">
              <w:rPr>
                <w:rFonts w:ascii="Arial" w:hAnsi="Arial" w:cs="Arial"/>
              </w:rPr>
              <w:lastRenderedPageBreak/>
              <w:t xml:space="preserve">The END USER hereby warrants to the </w:t>
            </w:r>
            <w:proofErr w:type="spellStart"/>
            <w:r w:rsidRPr="006939D9">
              <w:rPr>
                <w:rFonts w:ascii="Arial" w:hAnsi="Arial" w:cs="Arial"/>
              </w:rPr>
              <w:t>ReES</w:t>
            </w:r>
            <w:proofErr w:type="spellEnd"/>
            <w:r w:rsidRPr="006939D9">
              <w:rPr>
                <w:rFonts w:ascii="Arial" w:hAnsi="Arial" w:cs="Arial"/>
              </w:rPr>
              <w:t xml:space="preserve"> that: (a) it is a person, partnership or a corporation existing under Philippine laws and the </w:t>
            </w:r>
            <w:proofErr w:type="spellStart"/>
            <w:r w:rsidRPr="006939D9">
              <w:rPr>
                <w:rFonts w:ascii="Arial" w:hAnsi="Arial" w:cs="Arial"/>
              </w:rPr>
              <w:t>ReES</w:t>
            </w:r>
            <w:proofErr w:type="spellEnd"/>
            <w:r w:rsidRPr="006939D9">
              <w:rPr>
                <w:rFonts w:ascii="Arial" w:hAnsi="Arial" w:cs="Arial"/>
              </w:rPr>
              <w:t xml:space="preserve">, together with the authorized signatories indicated below, possesses the corporate authority to execute and perform the obligations under this Contract; (b) it has secured or cause to be secured during the period of this Contract, with assistance of the REES, all permits, licenses or approvals needed to perform its obligations under this Contract; (c) it is free to enter this Contract; and  (d) in all dealings, </w:t>
            </w:r>
            <w:proofErr w:type="spellStart"/>
            <w:r w:rsidRPr="006939D9">
              <w:rPr>
                <w:rFonts w:ascii="Arial" w:hAnsi="Arial" w:cs="Arial"/>
              </w:rPr>
              <w:t>ReES</w:t>
            </w:r>
            <w:proofErr w:type="spellEnd"/>
            <w:r w:rsidRPr="006939D9">
              <w:rPr>
                <w:rFonts w:ascii="Arial" w:hAnsi="Arial" w:cs="Arial"/>
              </w:rPr>
              <w:t xml:space="preserve"> is protected against fraud, bad faith, malicious intent, corruption, bribery or any unlawful practice attributable to the END USER.</w:t>
            </w:r>
          </w:p>
          <w:p w:rsidR="0065546A" w:rsidRPr="00C979E0" w:rsidRDefault="0065546A" w:rsidP="0065546A">
            <w:pPr>
              <w:pStyle w:val="BodyText"/>
              <w:spacing w:line="240" w:lineRule="auto"/>
              <w:rPr>
                <w:rFonts w:ascii="Arial" w:hAnsi="Arial" w:cs="Arial"/>
                <w:sz w:val="24"/>
                <w:szCs w:val="24"/>
              </w:rPr>
            </w:pPr>
          </w:p>
          <w:p w:rsidR="0065546A" w:rsidRDefault="0065546A" w:rsidP="00C403A3">
            <w:pPr>
              <w:pStyle w:val="Heading"/>
              <w:numPr>
                <w:ilvl w:val="0"/>
                <w:numId w:val="1"/>
              </w:numPr>
              <w:ind w:right="3036"/>
              <w:jc w:val="both"/>
              <w:rPr>
                <w:rFonts w:ascii="Arial" w:hAnsi="Arial" w:cs="Arial"/>
                <w:b/>
                <w:bCs/>
                <w:color w:val="000000"/>
                <w:sz w:val="24"/>
                <w:szCs w:val="24"/>
                <w:u w:color="000000"/>
                <w:lang w:val="de-DE"/>
              </w:rPr>
            </w:pPr>
            <w:r w:rsidRPr="00C979E0">
              <w:rPr>
                <w:rFonts w:ascii="Arial" w:hAnsi="Arial" w:cs="Arial"/>
                <w:b/>
                <w:bCs/>
                <w:color w:val="000000"/>
                <w:sz w:val="24"/>
                <w:szCs w:val="24"/>
                <w:u w:color="000000"/>
                <w:lang w:val="de-DE"/>
              </w:rPr>
              <w:t>ASSIGNMENT</w:t>
            </w:r>
          </w:p>
          <w:p w:rsidR="006939D9" w:rsidRPr="006939D9" w:rsidRDefault="006939D9" w:rsidP="006939D9">
            <w:pPr>
              <w:pStyle w:val="Body"/>
              <w:rPr>
                <w:lang w:val="de-DE"/>
              </w:rPr>
            </w:pPr>
          </w:p>
          <w:p w:rsidR="0065546A" w:rsidRPr="00C979E0" w:rsidRDefault="0065546A" w:rsidP="006939D9">
            <w:pPr>
              <w:pStyle w:val="BodyText"/>
              <w:spacing w:before="39" w:line="240" w:lineRule="auto"/>
              <w:ind w:left="567" w:right="567"/>
              <w:jc w:val="both"/>
              <w:rPr>
                <w:rFonts w:ascii="Arial" w:hAnsi="Arial" w:cs="Arial"/>
                <w:sz w:val="24"/>
                <w:szCs w:val="24"/>
              </w:rPr>
            </w:pPr>
            <w:r w:rsidRPr="00C979E0">
              <w:rPr>
                <w:rFonts w:ascii="Arial" w:hAnsi="Arial" w:cs="Arial"/>
                <w:sz w:val="24"/>
                <w:szCs w:val="24"/>
              </w:rPr>
              <w:t>This Agreement and all of the terms hereof shall be binding upon and inure to the benefit of the parties, their successors and permitted assigns. No assignment hereof by either party shall be valid without the written consent of the other party being first obtained and such consent shall not be unreasonably withheld. Notwithstanding the foregoing, either party may assign this Agreement or any interest herein without the other party’s consent to any financing institution or consortium of financing institutions, as part of security arrangements for project financing transactions involving such party (whether as borrower or project sponsor) under the same terms and conditions provided in this Agreement, upon prior written notice to the other party. Notwithstanding such assignment, the party making the assignment shall continue to be liable for all its obligations under this Agreement which it assumed prior to such assignment.</w:t>
            </w:r>
          </w:p>
          <w:p w:rsidR="0065546A" w:rsidRPr="00C979E0" w:rsidRDefault="0065546A" w:rsidP="0065546A">
            <w:pPr>
              <w:pStyle w:val="Heading"/>
              <w:tabs>
                <w:tab w:val="left" w:pos="949"/>
              </w:tabs>
              <w:rPr>
                <w:rFonts w:ascii="Arial" w:hAnsi="Arial" w:cs="Arial"/>
                <w:b/>
                <w:bCs/>
                <w:color w:val="000000"/>
                <w:sz w:val="2"/>
                <w:szCs w:val="24"/>
                <w:u w:color="000000"/>
              </w:rPr>
            </w:pPr>
          </w:p>
          <w:p w:rsidR="0065546A" w:rsidRPr="00C979E0" w:rsidRDefault="0065546A" w:rsidP="00C403A3">
            <w:pPr>
              <w:pStyle w:val="Heading"/>
              <w:numPr>
                <w:ilvl w:val="0"/>
                <w:numId w:val="1"/>
              </w:numPr>
              <w:tabs>
                <w:tab w:val="left" w:pos="949"/>
              </w:tabs>
              <w:rPr>
                <w:rFonts w:ascii="Arial" w:hAnsi="Arial" w:cs="Arial"/>
                <w:b/>
                <w:bCs/>
                <w:color w:val="000000"/>
                <w:sz w:val="24"/>
                <w:szCs w:val="24"/>
                <w:u w:color="000000"/>
              </w:rPr>
            </w:pPr>
            <w:r w:rsidRPr="00C979E0">
              <w:rPr>
                <w:rFonts w:ascii="Arial" w:hAnsi="Arial" w:cs="Arial"/>
                <w:b/>
                <w:bCs/>
                <w:color w:val="000000"/>
                <w:sz w:val="24"/>
                <w:szCs w:val="24"/>
                <w:u w:color="000000"/>
              </w:rPr>
              <w:t>TERMINATION</w:t>
            </w:r>
          </w:p>
          <w:p w:rsidR="0065546A" w:rsidRPr="008362B7" w:rsidRDefault="0065546A" w:rsidP="0065546A">
            <w:pPr>
              <w:pStyle w:val="Body"/>
              <w:rPr>
                <w:rFonts w:ascii="Arial" w:hAnsi="Arial" w:cs="Arial"/>
                <w:sz w:val="20"/>
              </w:rPr>
            </w:pPr>
          </w:p>
          <w:p w:rsidR="006939D9" w:rsidRDefault="00C403A3" w:rsidP="006939D9">
            <w:pPr>
              <w:pStyle w:val="ListParagraph"/>
              <w:widowControl w:val="0"/>
              <w:tabs>
                <w:tab w:val="left" w:pos="949"/>
              </w:tabs>
              <w:spacing w:before="52"/>
              <w:ind w:left="948"/>
              <w:rPr>
                <w:rFonts w:ascii="Arial" w:hAnsi="Arial" w:cs="Arial"/>
              </w:rPr>
            </w:pPr>
            <w:r>
              <w:rPr>
                <w:rFonts w:ascii="Arial" w:hAnsi="Arial" w:cs="Arial"/>
                <w:b/>
                <w:bCs/>
              </w:rPr>
              <w:t xml:space="preserve">10.1 </w:t>
            </w:r>
            <w:r w:rsidR="0065546A" w:rsidRPr="00C979E0">
              <w:rPr>
                <w:rFonts w:ascii="Arial" w:hAnsi="Arial" w:cs="Arial"/>
                <w:b/>
                <w:bCs/>
              </w:rPr>
              <w:t>EVENTS OF DEFAULT</w:t>
            </w:r>
            <w:r w:rsidR="0065546A" w:rsidRPr="00C979E0">
              <w:rPr>
                <w:rFonts w:ascii="Arial" w:hAnsi="Arial" w:cs="Arial"/>
              </w:rPr>
              <w:t>. The following shall constitute an Event of</w:t>
            </w:r>
            <w:r w:rsidR="0065546A" w:rsidRPr="00C979E0">
              <w:rPr>
                <w:rFonts w:ascii="Arial" w:hAnsi="Arial" w:cs="Arial"/>
                <w:spacing w:val="-11"/>
              </w:rPr>
              <w:t xml:space="preserve"> </w:t>
            </w:r>
            <w:r w:rsidR="0065546A" w:rsidRPr="00C979E0">
              <w:rPr>
                <w:rFonts w:ascii="Arial" w:hAnsi="Arial" w:cs="Arial"/>
              </w:rPr>
              <w:t>Default:</w:t>
            </w:r>
          </w:p>
          <w:p w:rsidR="006939D9" w:rsidRDefault="006939D9" w:rsidP="006939D9">
            <w:pPr>
              <w:pStyle w:val="ListParagraph"/>
              <w:widowControl w:val="0"/>
              <w:tabs>
                <w:tab w:val="left" w:pos="949"/>
              </w:tabs>
              <w:spacing w:before="52"/>
              <w:ind w:left="948"/>
              <w:rPr>
                <w:rFonts w:ascii="Arial" w:hAnsi="Arial" w:cs="Arial"/>
              </w:rPr>
            </w:pPr>
          </w:p>
          <w:p w:rsidR="006939D9" w:rsidRDefault="006939D9" w:rsidP="006939D9">
            <w:pPr>
              <w:pStyle w:val="ListParagraph"/>
              <w:widowControl w:val="0"/>
              <w:tabs>
                <w:tab w:val="left" w:pos="949"/>
              </w:tabs>
              <w:spacing w:before="52"/>
              <w:ind w:left="948"/>
              <w:rPr>
                <w:rFonts w:ascii="Arial" w:hAnsi="Arial" w:cs="Arial"/>
              </w:rPr>
            </w:pPr>
            <w:r>
              <w:rPr>
                <w:rFonts w:ascii="Arial" w:hAnsi="Arial" w:cs="Arial"/>
              </w:rPr>
              <w:t xml:space="preserve">10.1.1 </w:t>
            </w:r>
            <w:r w:rsidR="0065546A" w:rsidRPr="006939D9">
              <w:rPr>
                <w:rFonts w:ascii="Arial" w:hAnsi="Arial" w:cs="Arial"/>
              </w:rPr>
              <w:t>Material breach or violation by a party of any covenant or obligation under this Agreement, unless such breach is cured within thirty (30) calendar days after receipt of notice by the other party;</w:t>
            </w:r>
          </w:p>
          <w:p w:rsidR="006939D9" w:rsidRDefault="006939D9" w:rsidP="006939D9">
            <w:pPr>
              <w:pStyle w:val="ListParagraph"/>
              <w:widowControl w:val="0"/>
              <w:tabs>
                <w:tab w:val="left" w:pos="949"/>
              </w:tabs>
              <w:spacing w:before="52"/>
              <w:ind w:left="948"/>
              <w:rPr>
                <w:rFonts w:ascii="Arial" w:hAnsi="Arial" w:cs="Arial"/>
              </w:rPr>
            </w:pPr>
          </w:p>
          <w:p w:rsidR="006939D9" w:rsidRDefault="006939D9" w:rsidP="006939D9">
            <w:pPr>
              <w:pStyle w:val="ListParagraph"/>
              <w:widowControl w:val="0"/>
              <w:tabs>
                <w:tab w:val="left" w:pos="949"/>
              </w:tabs>
              <w:spacing w:before="52"/>
              <w:ind w:left="948"/>
              <w:rPr>
                <w:rFonts w:ascii="Arial" w:hAnsi="Arial" w:cs="Arial"/>
              </w:rPr>
            </w:pPr>
            <w:r>
              <w:rPr>
                <w:rFonts w:ascii="Arial" w:hAnsi="Arial" w:cs="Arial"/>
              </w:rPr>
              <w:t xml:space="preserve">10.1.2 </w:t>
            </w:r>
            <w:r w:rsidR="0065546A" w:rsidRPr="006939D9">
              <w:rPr>
                <w:rFonts w:ascii="Arial" w:hAnsi="Arial" w:cs="Arial"/>
              </w:rPr>
              <w:t>Failure of a party to pay any amounts due and payable under this Agreement and such amounts remains unpaid after the lapse of seven (7) calendar days from receipt of notice of default and demand to pay from the</w:t>
            </w:r>
            <w:r w:rsidR="0065546A" w:rsidRPr="006939D9">
              <w:rPr>
                <w:rFonts w:ascii="Arial" w:hAnsi="Arial" w:cs="Arial"/>
                <w:spacing w:val="-9"/>
              </w:rPr>
              <w:t xml:space="preserve"> </w:t>
            </w:r>
            <w:r w:rsidR="0065546A" w:rsidRPr="006939D9">
              <w:rPr>
                <w:rFonts w:ascii="Arial" w:hAnsi="Arial" w:cs="Arial"/>
              </w:rPr>
              <w:t>other party;</w:t>
            </w:r>
          </w:p>
          <w:p w:rsidR="006939D9" w:rsidRDefault="006939D9" w:rsidP="006939D9">
            <w:pPr>
              <w:pStyle w:val="ListParagraph"/>
              <w:widowControl w:val="0"/>
              <w:tabs>
                <w:tab w:val="left" w:pos="949"/>
              </w:tabs>
              <w:spacing w:before="52"/>
              <w:ind w:left="948"/>
              <w:rPr>
                <w:rFonts w:ascii="Arial" w:hAnsi="Arial" w:cs="Arial"/>
              </w:rPr>
            </w:pPr>
          </w:p>
          <w:p w:rsidR="0065546A" w:rsidRPr="006939D9" w:rsidRDefault="006939D9" w:rsidP="006939D9">
            <w:pPr>
              <w:pStyle w:val="ListParagraph"/>
              <w:widowControl w:val="0"/>
              <w:tabs>
                <w:tab w:val="left" w:pos="949"/>
              </w:tabs>
              <w:spacing w:before="52"/>
              <w:ind w:left="948"/>
              <w:rPr>
                <w:rFonts w:ascii="Arial" w:hAnsi="Arial" w:cs="Arial"/>
              </w:rPr>
            </w:pPr>
            <w:r>
              <w:rPr>
                <w:rFonts w:ascii="Arial" w:hAnsi="Arial" w:cs="Arial"/>
              </w:rPr>
              <w:t xml:space="preserve">10.1.3. </w:t>
            </w:r>
            <w:r w:rsidR="0065546A" w:rsidRPr="006939D9">
              <w:rPr>
                <w:rFonts w:ascii="Arial" w:hAnsi="Arial" w:cs="Arial"/>
              </w:rPr>
              <w:t>A party takes any action, step or legal proceeding for its winding-up, dissolution, bankruptcy or insolvency, corporate rehabilitation, administration or re-organization or such similar</w:t>
            </w:r>
            <w:r w:rsidR="0065546A" w:rsidRPr="006939D9">
              <w:rPr>
                <w:rFonts w:ascii="Arial" w:hAnsi="Arial" w:cs="Arial"/>
                <w:spacing w:val="11"/>
              </w:rPr>
              <w:t xml:space="preserve"> </w:t>
            </w:r>
            <w:r w:rsidR="0065546A" w:rsidRPr="006939D9">
              <w:rPr>
                <w:rFonts w:ascii="Arial" w:hAnsi="Arial" w:cs="Arial"/>
              </w:rPr>
              <w:t>proceedings;</w:t>
            </w:r>
            <w:r w:rsidR="0065546A" w:rsidRPr="006939D9">
              <w:rPr>
                <w:rFonts w:ascii="Arial" w:hAnsi="Arial" w:cs="Arial"/>
                <w:spacing w:val="10"/>
              </w:rPr>
              <w:t xml:space="preserve"> </w:t>
            </w:r>
            <w:r w:rsidR="0065546A" w:rsidRPr="006939D9">
              <w:rPr>
                <w:rFonts w:ascii="Arial" w:hAnsi="Arial" w:cs="Arial"/>
              </w:rPr>
              <w:t>appointment</w:t>
            </w:r>
            <w:r w:rsidR="0065546A" w:rsidRPr="006939D9">
              <w:rPr>
                <w:rFonts w:ascii="Arial" w:hAnsi="Arial" w:cs="Arial"/>
                <w:spacing w:val="10"/>
              </w:rPr>
              <w:t xml:space="preserve"> </w:t>
            </w:r>
            <w:r w:rsidR="0065546A" w:rsidRPr="006939D9">
              <w:rPr>
                <w:rFonts w:ascii="Arial" w:hAnsi="Arial" w:cs="Arial"/>
              </w:rPr>
              <w:t>of</w:t>
            </w:r>
            <w:r w:rsidR="0065546A" w:rsidRPr="006939D9">
              <w:rPr>
                <w:rFonts w:ascii="Arial" w:hAnsi="Arial" w:cs="Arial"/>
                <w:spacing w:val="10"/>
              </w:rPr>
              <w:t xml:space="preserve"> </w:t>
            </w:r>
            <w:r w:rsidR="0065546A" w:rsidRPr="006939D9">
              <w:rPr>
                <w:rFonts w:ascii="Arial" w:hAnsi="Arial" w:cs="Arial"/>
              </w:rPr>
              <w:t>a</w:t>
            </w:r>
            <w:r w:rsidR="0065546A" w:rsidRPr="006939D9">
              <w:rPr>
                <w:rFonts w:ascii="Arial" w:hAnsi="Arial" w:cs="Arial"/>
                <w:spacing w:val="10"/>
              </w:rPr>
              <w:t xml:space="preserve"> </w:t>
            </w:r>
            <w:r w:rsidR="0065546A" w:rsidRPr="006939D9">
              <w:rPr>
                <w:rFonts w:ascii="Arial" w:hAnsi="Arial" w:cs="Arial"/>
              </w:rPr>
              <w:t>liquidator,</w:t>
            </w:r>
            <w:r w:rsidR="0065546A" w:rsidRPr="006939D9">
              <w:rPr>
                <w:rFonts w:ascii="Arial" w:hAnsi="Arial" w:cs="Arial"/>
                <w:spacing w:val="11"/>
              </w:rPr>
              <w:t xml:space="preserve"> </w:t>
            </w:r>
            <w:r w:rsidR="0065546A" w:rsidRPr="006939D9">
              <w:rPr>
                <w:rFonts w:ascii="Arial" w:hAnsi="Arial" w:cs="Arial"/>
              </w:rPr>
              <w:t>receiver, administrator, conservator, custodian, trustee or similar officer of any or all of its revenues or assets; or such party makes a general assignment for the benefit of its creditors or admits in writing its inability to pay its debts as they become</w:t>
            </w:r>
            <w:r w:rsidR="0065546A" w:rsidRPr="006939D9">
              <w:rPr>
                <w:rFonts w:ascii="Arial" w:hAnsi="Arial" w:cs="Arial"/>
                <w:spacing w:val="-7"/>
              </w:rPr>
              <w:t xml:space="preserve"> </w:t>
            </w:r>
            <w:r w:rsidR="0065546A" w:rsidRPr="006939D9">
              <w:rPr>
                <w:rFonts w:ascii="Arial" w:hAnsi="Arial" w:cs="Arial"/>
              </w:rPr>
              <w:t>due;</w:t>
            </w:r>
          </w:p>
          <w:p w:rsidR="0065546A" w:rsidRPr="00C979E0" w:rsidRDefault="0065546A" w:rsidP="0065546A">
            <w:pPr>
              <w:pStyle w:val="Body"/>
              <w:widowControl w:val="0"/>
              <w:tabs>
                <w:tab w:val="left" w:pos="1940"/>
              </w:tabs>
              <w:ind w:right="103"/>
              <w:jc w:val="both"/>
              <w:rPr>
                <w:rFonts w:ascii="Arial" w:hAnsi="Arial" w:cs="Arial"/>
              </w:rPr>
            </w:pPr>
          </w:p>
          <w:p w:rsidR="0065546A" w:rsidRPr="00C979E0" w:rsidRDefault="00C403A3" w:rsidP="0065546A">
            <w:pPr>
              <w:pStyle w:val="ListParagraph"/>
              <w:widowControl w:val="0"/>
              <w:tabs>
                <w:tab w:val="left" w:pos="949"/>
                <w:tab w:val="left" w:pos="1940"/>
              </w:tabs>
              <w:spacing w:before="1"/>
              <w:ind w:left="948" w:right="102"/>
              <w:jc w:val="both"/>
              <w:rPr>
                <w:rFonts w:ascii="Arial" w:hAnsi="Arial" w:cs="Arial"/>
              </w:rPr>
            </w:pPr>
            <w:r>
              <w:rPr>
                <w:rFonts w:ascii="Arial" w:hAnsi="Arial" w:cs="Arial"/>
                <w:b/>
                <w:bCs/>
              </w:rPr>
              <w:t xml:space="preserve">10.2 </w:t>
            </w:r>
            <w:r w:rsidR="0065546A" w:rsidRPr="00C979E0">
              <w:rPr>
                <w:rFonts w:ascii="Arial" w:hAnsi="Arial" w:cs="Arial"/>
                <w:b/>
                <w:bCs/>
              </w:rPr>
              <w:t>TERMINATION FEE</w:t>
            </w:r>
            <w:r w:rsidR="0065546A" w:rsidRPr="00C979E0">
              <w:rPr>
                <w:rFonts w:ascii="Arial" w:hAnsi="Arial" w:cs="Arial"/>
              </w:rPr>
              <w:t xml:space="preserve">. The defaulting party shall, within thirty (30) calendar days from the date of termination, without the necessity of demand or judicial action, pay the other party an amount (the “Termination Fee”) computed on the basis of the schedule provided for under Annex “__” hereof. </w:t>
            </w:r>
          </w:p>
          <w:p w:rsidR="0065546A" w:rsidRPr="00C979E0" w:rsidRDefault="0065546A" w:rsidP="0065546A">
            <w:pPr>
              <w:pStyle w:val="ListParagraph"/>
              <w:widowControl w:val="0"/>
              <w:tabs>
                <w:tab w:val="left" w:pos="949"/>
              </w:tabs>
              <w:spacing w:before="1"/>
              <w:ind w:left="948" w:right="102"/>
              <w:jc w:val="both"/>
              <w:rPr>
                <w:rFonts w:ascii="Arial" w:hAnsi="Arial" w:cs="Arial"/>
              </w:rPr>
            </w:pPr>
          </w:p>
          <w:p w:rsidR="0065546A" w:rsidRPr="00C979E0" w:rsidRDefault="0065546A" w:rsidP="0065546A">
            <w:pPr>
              <w:pStyle w:val="ListParagraph"/>
              <w:widowControl w:val="0"/>
              <w:tabs>
                <w:tab w:val="left" w:pos="949"/>
              </w:tabs>
              <w:spacing w:before="1"/>
              <w:ind w:left="948" w:right="102"/>
              <w:jc w:val="both"/>
              <w:rPr>
                <w:rFonts w:ascii="Arial" w:hAnsi="Arial" w:cs="Arial"/>
              </w:rPr>
            </w:pPr>
            <w:r w:rsidRPr="00C979E0">
              <w:rPr>
                <w:rFonts w:ascii="Arial" w:hAnsi="Arial" w:cs="Arial"/>
              </w:rPr>
              <w:lastRenderedPageBreak/>
              <w:t>This Termination Fee shall be in addition to such other amounts that may be owed by the defaulting party under this Agreement.</w:t>
            </w:r>
          </w:p>
          <w:p w:rsidR="0065546A" w:rsidRPr="00C979E0" w:rsidRDefault="0065546A" w:rsidP="0065546A">
            <w:pPr>
              <w:pStyle w:val="Body"/>
              <w:widowControl w:val="0"/>
              <w:tabs>
                <w:tab w:val="left" w:pos="949"/>
              </w:tabs>
              <w:spacing w:before="1"/>
              <w:ind w:right="102"/>
              <w:jc w:val="both"/>
              <w:rPr>
                <w:rFonts w:ascii="Arial" w:hAnsi="Arial" w:cs="Arial"/>
              </w:rPr>
            </w:pPr>
          </w:p>
          <w:p w:rsidR="0065546A" w:rsidRPr="00C979E0" w:rsidRDefault="00C403A3" w:rsidP="0065546A">
            <w:pPr>
              <w:pStyle w:val="ListParagraph"/>
              <w:widowControl w:val="0"/>
              <w:tabs>
                <w:tab w:val="left" w:pos="949"/>
              </w:tabs>
              <w:ind w:left="948"/>
              <w:rPr>
                <w:rFonts w:ascii="Arial" w:hAnsi="Arial" w:cs="Arial"/>
              </w:rPr>
            </w:pPr>
            <w:r>
              <w:rPr>
                <w:rFonts w:ascii="Arial" w:hAnsi="Arial" w:cs="Arial"/>
                <w:b/>
                <w:bCs/>
              </w:rPr>
              <w:t xml:space="preserve">10.3 </w:t>
            </w:r>
            <w:r w:rsidR="0065546A" w:rsidRPr="00C979E0">
              <w:rPr>
                <w:rFonts w:ascii="Arial" w:hAnsi="Arial" w:cs="Arial"/>
                <w:b/>
                <w:bCs/>
              </w:rPr>
              <w:t>REMEDIES</w:t>
            </w:r>
            <w:r w:rsidR="0065546A" w:rsidRPr="00C979E0">
              <w:rPr>
                <w:rFonts w:ascii="Arial" w:hAnsi="Arial" w:cs="Arial"/>
              </w:rPr>
              <w:t>. Upon the occurrence of an Event of</w:t>
            </w:r>
            <w:r w:rsidR="0065546A" w:rsidRPr="00C979E0">
              <w:rPr>
                <w:rFonts w:ascii="Arial" w:hAnsi="Arial" w:cs="Arial"/>
                <w:spacing w:val="-7"/>
              </w:rPr>
              <w:t xml:space="preserve"> </w:t>
            </w:r>
            <w:r w:rsidR="0065546A" w:rsidRPr="00C979E0">
              <w:rPr>
                <w:rFonts w:ascii="Arial" w:hAnsi="Arial" w:cs="Arial"/>
              </w:rPr>
              <w:t>Default:</w:t>
            </w:r>
          </w:p>
          <w:p w:rsidR="0065546A" w:rsidRPr="00C979E0" w:rsidRDefault="0065546A" w:rsidP="0065546A">
            <w:pPr>
              <w:pStyle w:val="ListParagraph"/>
              <w:widowControl w:val="0"/>
              <w:tabs>
                <w:tab w:val="left" w:pos="949"/>
              </w:tabs>
              <w:ind w:left="948"/>
              <w:rPr>
                <w:rFonts w:ascii="Arial" w:hAnsi="Arial" w:cs="Arial"/>
              </w:rPr>
            </w:pPr>
          </w:p>
          <w:p w:rsidR="0065546A" w:rsidRPr="008362B7" w:rsidRDefault="0065546A" w:rsidP="0065546A">
            <w:pPr>
              <w:widowControl w:val="0"/>
              <w:tabs>
                <w:tab w:val="left" w:pos="1939"/>
                <w:tab w:val="left" w:pos="1940"/>
              </w:tabs>
              <w:jc w:val="both"/>
              <w:rPr>
                <w:rFonts w:ascii="Arial" w:hAnsi="Arial" w:cs="Arial"/>
              </w:rPr>
            </w:pPr>
            <w:r>
              <w:rPr>
                <w:rFonts w:ascii="Arial" w:hAnsi="Arial" w:cs="Arial"/>
              </w:rPr>
              <w:t xml:space="preserve">               </w:t>
            </w:r>
            <w:r w:rsidRPr="008362B7">
              <w:rPr>
                <w:rFonts w:ascii="Arial" w:hAnsi="Arial" w:cs="Arial"/>
              </w:rPr>
              <w:t xml:space="preserve">If the defaulting party is the </w:t>
            </w:r>
            <w:r>
              <w:rPr>
                <w:rFonts w:ascii="Arial" w:hAnsi="Arial" w:cs="Arial"/>
              </w:rPr>
              <w:t>END USER</w:t>
            </w:r>
            <w:r w:rsidRPr="008362B7">
              <w:rPr>
                <w:rFonts w:ascii="Arial" w:hAnsi="Arial" w:cs="Arial"/>
              </w:rPr>
              <w:t xml:space="preserve">, the </w:t>
            </w:r>
            <w:proofErr w:type="spellStart"/>
            <w:r w:rsidRPr="008362B7">
              <w:rPr>
                <w:rFonts w:ascii="Arial" w:hAnsi="Arial" w:cs="Arial"/>
              </w:rPr>
              <w:t>ReES</w:t>
            </w:r>
            <w:proofErr w:type="spellEnd"/>
            <w:r w:rsidRPr="008362B7">
              <w:rPr>
                <w:rFonts w:ascii="Arial" w:hAnsi="Arial" w:cs="Arial"/>
              </w:rPr>
              <w:t xml:space="preserve"> may, at its own option:</w:t>
            </w:r>
          </w:p>
          <w:p w:rsidR="0065546A" w:rsidRPr="00C979E0" w:rsidRDefault="0065546A" w:rsidP="006939D9">
            <w:pPr>
              <w:pStyle w:val="ListParagraph"/>
              <w:widowControl w:val="0"/>
              <w:tabs>
                <w:tab w:val="left" w:pos="1939"/>
                <w:tab w:val="left" w:pos="1940"/>
              </w:tabs>
              <w:ind w:left="2880"/>
              <w:jc w:val="both"/>
              <w:rPr>
                <w:rFonts w:ascii="Arial" w:hAnsi="Arial" w:cs="Arial"/>
              </w:rPr>
            </w:pPr>
          </w:p>
          <w:p w:rsidR="0065546A" w:rsidRPr="006939D9" w:rsidRDefault="0065546A" w:rsidP="006939D9">
            <w:pPr>
              <w:pStyle w:val="ListParagraph"/>
              <w:widowControl w:val="0"/>
              <w:numPr>
                <w:ilvl w:val="2"/>
                <w:numId w:val="49"/>
              </w:numPr>
              <w:tabs>
                <w:tab w:val="left" w:pos="1939"/>
                <w:tab w:val="left" w:pos="1940"/>
                <w:tab w:val="left" w:pos="2480"/>
              </w:tabs>
              <w:ind w:left="1949" w:right="104"/>
              <w:jc w:val="both"/>
              <w:rPr>
                <w:rFonts w:ascii="Arial" w:hAnsi="Arial" w:cs="Arial"/>
              </w:rPr>
            </w:pPr>
            <w:r w:rsidRPr="006939D9">
              <w:rPr>
                <w:rFonts w:ascii="Arial" w:hAnsi="Arial" w:cs="Arial"/>
              </w:rPr>
              <w:t>Discontinue the supply of electric power to the END USER after seven (7) calendar days from the END USER’s receipt of written notice of the demand to settle its arrears, and the latter failed to do so. During such discontinuance of service, any unpaid amounts shall continue to be payable with the applicable interest accruing thereupon; the REES shall restore the supply of electric power upon the curing of the Event of</w:t>
            </w:r>
            <w:r w:rsidRPr="006939D9">
              <w:rPr>
                <w:rFonts w:ascii="Arial" w:hAnsi="Arial" w:cs="Arial"/>
                <w:spacing w:val="-2"/>
              </w:rPr>
              <w:t xml:space="preserve"> </w:t>
            </w:r>
            <w:r w:rsidRPr="006939D9">
              <w:rPr>
                <w:rFonts w:ascii="Arial" w:hAnsi="Arial" w:cs="Arial"/>
              </w:rPr>
              <w:t>Default;</w:t>
            </w:r>
          </w:p>
          <w:p w:rsidR="0065546A" w:rsidRPr="00C979E0" w:rsidRDefault="0065546A" w:rsidP="006939D9">
            <w:pPr>
              <w:pStyle w:val="ListParagraph"/>
              <w:widowControl w:val="0"/>
              <w:tabs>
                <w:tab w:val="left" w:pos="1939"/>
                <w:tab w:val="left" w:pos="1940"/>
                <w:tab w:val="left" w:pos="2480"/>
              </w:tabs>
              <w:ind w:left="3708" w:right="104"/>
              <w:jc w:val="both"/>
              <w:rPr>
                <w:rFonts w:ascii="Arial" w:hAnsi="Arial" w:cs="Arial"/>
              </w:rPr>
            </w:pPr>
          </w:p>
          <w:p w:rsidR="006939D9" w:rsidRDefault="0065546A" w:rsidP="006939D9">
            <w:pPr>
              <w:pStyle w:val="ListParagraph"/>
              <w:widowControl w:val="0"/>
              <w:numPr>
                <w:ilvl w:val="2"/>
                <w:numId w:val="49"/>
              </w:numPr>
              <w:tabs>
                <w:tab w:val="left" w:pos="1939"/>
                <w:tab w:val="left" w:pos="1940"/>
                <w:tab w:val="left" w:pos="2480"/>
              </w:tabs>
              <w:ind w:left="1949" w:right="104"/>
              <w:jc w:val="both"/>
              <w:rPr>
                <w:rFonts w:ascii="Arial" w:hAnsi="Arial" w:cs="Arial"/>
              </w:rPr>
            </w:pPr>
            <w:r w:rsidRPr="006939D9">
              <w:rPr>
                <w:rFonts w:ascii="Arial" w:hAnsi="Arial" w:cs="Arial"/>
              </w:rPr>
              <w:t>Immediately discontinue the supply of electric power, upon the failure of the END USER to settle its arrears within seven (7) calendar days’ written notice or demand to pay as stipulated herein.  During such discontinuance of service, any unpaid amounts shall continue to be payable with the applicable interest accruing thereupon, the REES shall restore the supply of electric power upon the curing of the Event of</w:t>
            </w:r>
            <w:r w:rsidRPr="006939D9">
              <w:rPr>
                <w:rFonts w:ascii="Arial" w:hAnsi="Arial" w:cs="Arial"/>
                <w:spacing w:val="-2"/>
              </w:rPr>
              <w:t xml:space="preserve"> </w:t>
            </w:r>
            <w:r w:rsidRPr="006939D9">
              <w:rPr>
                <w:rFonts w:ascii="Arial" w:hAnsi="Arial" w:cs="Arial"/>
              </w:rPr>
              <w:t>Default; or</w:t>
            </w:r>
          </w:p>
          <w:p w:rsidR="006939D9" w:rsidRPr="006939D9" w:rsidRDefault="006939D9" w:rsidP="006939D9">
            <w:pPr>
              <w:pStyle w:val="ListParagraph"/>
              <w:ind w:left="1949"/>
              <w:rPr>
                <w:rFonts w:ascii="Arial" w:hAnsi="Arial" w:cs="Arial"/>
              </w:rPr>
            </w:pPr>
          </w:p>
          <w:p w:rsidR="0065546A" w:rsidRPr="006939D9" w:rsidRDefault="0065546A" w:rsidP="006939D9">
            <w:pPr>
              <w:pStyle w:val="ListParagraph"/>
              <w:widowControl w:val="0"/>
              <w:numPr>
                <w:ilvl w:val="2"/>
                <w:numId w:val="49"/>
              </w:numPr>
              <w:tabs>
                <w:tab w:val="left" w:pos="1939"/>
                <w:tab w:val="left" w:pos="1940"/>
                <w:tab w:val="left" w:pos="2480"/>
              </w:tabs>
              <w:ind w:left="1949" w:right="104"/>
              <w:jc w:val="both"/>
              <w:rPr>
                <w:rFonts w:ascii="Arial" w:hAnsi="Arial" w:cs="Arial"/>
              </w:rPr>
            </w:pPr>
            <w:r w:rsidRPr="006939D9">
              <w:rPr>
                <w:rFonts w:ascii="Arial" w:hAnsi="Arial" w:cs="Arial"/>
              </w:rPr>
              <w:t>Terminate this Agreement without necessity of court action, if the END USER fails to cure the Event of Default within thirty (30) calendar days from written notice to the END USER.</w:t>
            </w:r>
          </w:p>
          <w:p w:rsidR="00C403A3" w:rsidRDefault="00C403A3" w:rsidP="00C403A3">
            <w:pPr>
              <w:widowControl w:val="0"/>
              <w:tabs>
                <w:tab w:val="left" w:pos="1939"/>
                <w:tab w:val="left" w:pos="1940"/>
              </w:tabs>
              <w:ind w:right="108"/>
              <w:rPr>
                <w:rFonts w:ascii="Arial" w:hAnsi="Arial" w:cs="Arial"/>
              </w:rPr>
            </w:pPr>
          </w:p>
          <w:p w:rsidR="0065546A" w:rsidRPr="00F465FC" w:rsidRDefault="0065546A" w:rsidP="006939D9">
            <w:pPr>
              <w:widowControl w:val="0"/>
              <w:tabs>
                <w:tab w:val="left" w:pos="1939"/>
                <w:tab w:val="left" w:pos="1940"/>
              </w:tabs>
              <w:ind w:left="851" w:right="284"/>
              <w:jc w:val="both"/>
              <w:rPr>
                <w:rFonts w:ascii="Arial" w:hAnsi="Arial" w:cs="Arial"/>
              </w:rPr>
            </w:pPr>
            <w:r w:rsidRPr="00F465FC">
              <w:rPr>
                <w:rFonts w:ascii="Arial" w:hAnsi="Arial" w:cs="Arial"/>
              </w:rPr>
              <w:t xml:space="preserve">If the defaulting party is the </w:t>
            </w:r>
            <w:proofErr w:type="spellStart"/>
            <w:r w:rsidRPr="00F465FC">
              <w:rPr>
                <w:rFonts w:ascii="Arial" w:hAnsi="Arial" w:cs="Arial"/>
              </w:rPr>
              <w:t>ReES</w:t>
            </w:r>
            <w:proofErr w:type="spellEnd"/>
            <w:r w:rsidRPr="00F465FC">
              <w:rPr>
                <w:rFonts w:ascii="Arial" w:hAnsi="Arial" w:cs="Arial"/>
              </w:rPr>
              <w:t xml:space="preserve">, the </w:t>
            </w:r>
            <w:r>
              <w:rPr>
                <w:rFonts w:ascii="Arial" w:hAnsi="Arial" w:cs="Arial"/>
              </w:rPr>
              <w:t>END USER</w:t>
            </w:r>
            <w:r w:rsidRPr="00F465FC">
              <w:rPr>
                <w:rFonts w:ascii="Arial" w:hAnsi="Arial" w:cs="Arial"/>
              </w:rPr>
              <w:t xml:space="preserve"> shall be entitled t</w:t>
            </w:r>
            <w:r w:rsidR="00C403A3">
              <w:rPr>
                <w:rFonts w:ascii="Arial" w:hAnsi="Arial" w:cs="Arial"/>
              </w:rPr>
              <w:t xml:space="preserve">o </w:t>
            </w:r>
            <w:r w:rsidRPr="00F465FC">
              <w:rPr>
                <w:rFonts w:ascii="Arial" w:hAnsi="Arial" w:cs="Arial"/>
              </w:rPr>
              <w:t xml:space="preserve">terminate this Contract without the necessity of court action, if the </w:t>
            </w:r>
            <w:proofErr w:type="spellStart"/>
            <w:r w:rsidRPr="00F465FC">
              <w:rPr>
                <w:rFonts w:ascii="Arial" w:hAnsi="Arial" w:cs="Arial"/>
              </w:rPr>
              <w:t>ReES</w:t>
            </w:r>
            <w:proofErr w:type="spellEnd"/>
            <w:r w:rsidR="00C403A3">
              <w:rPr>
                <w:rFonts w:ascii="Arial" w:hAnsi="Arial" w:cs="Arial"/>
              </w:rPr>
              <w:t xml:space="preserve"> </w:t>
            </w:r>
            <w:r w:rsidRPr="00F465FC">
              <w:rPr>
                <w:rFonts w:ascii="Arial" w:hAnsi="Arial" w:cs="Arial"/>
              </w:rPr>
              <w:t>fails to cure the Event of Default within a period of thirty (30) calendar</w:t>
            </w:r>
            <w:r w:rsidR="00C403A3">
              <w:rPr>
                <w:rFonts w:ascii="Arial" w:hAnsi="Arial" w:cs="Arial"/>
              </w:rPr>
              <w:t xml:space="preserve"> </w:t>
            </w:r>
            <w:r w:rsidRPr="00F465FC">
              <w:rPr>
                <w:rFonts w:ascii="Arial" w:hAnsi="Arial" w:cs="Arial"/>
              </w:rPr>
              <w:t>day</w:t>
            </w:r>
            <w:r>
              <w:rPr>
                <w:rFonts w:ascii="Arial" w:hAnsi="Arial" w:cs="Arial"/>
              </w:rPr>
              <w:t xml:space="preserve"> </w:t>
            </w:r>
            <w:r w:rsidRPr="00F465FC">
              <w:rPr>
                <w:rFonts w:ascii="Arial" w:hAnsi="Arial" w:cs="Arial"/>
              </w:rPr>
              <w:t>from receipt of notice from the</w:t>
            </w:r>
            <w:r w:rsidRPr="00F465FC">
              <w:rPr>
                <w:rFonts w:ascii="Arial" w:hAnsi="Arial" w:cs="Arial"/>
                <w:spacing w:val="-13"/>
              </w:rPr>
              <w:t xml:space="preserve"> </w:t>
            </w:r>
            <w:r>
              <w:rPr>
                <w:rFonts w:ascii="Arial" w:hAnsi="Arial" w:cs="Arial"/>
              </w:rPr>
              <w:t>END USER</w:t>
            </w:r>
            <w:r w:rsidRPr="00F465FC">
              <w:rPr>
                <w:rFonts w:ascii="Arial" w:hAnsi="Arial" w:cs="Arial"/>
              </w:rPr>
              <w:t>.</w:t>
            </w:r>
          </w:p>
          <w:p w:rsidR="0065546A" w:rsidRPr="00C979E0" w:rsidRDefault="0065546A" w:rsidP="00C403A3">
            <w:pPr>
              <w:pStyle w:val="Body"/>
              <w:ind w:left="1134"/>
              <w:rPr>
                <w:rFonts w:ascii="Arial" w:hAnsi="Arial" w:cs="Arial"/>
              </w:rPr>
            </w:pPr>
          </w:p>
          <w:p w:rsidR="0065546A" w:rsidRPr="00C979E0" w:rsidRDefault="0065546A" w:rsidP="00C403A3">
            <w:pPr>
              <w:pStyle w:val="BodyText"/>
              <w:spacing w:before="9" w:line="240" w:lineRule="auto"/>
              <w:ind w:left="1134"/>
              <w:rPr>
                <w:rFonts w:ascii="Arial" w:hAnsi="Arial" w:cs="Arial"/>
                <w:sz w:val="4"/>
                <w:szCs w:val="24"/>
              </w:rPr>
            </w:pPr>
          </w:p>
          <w:p w:rsidR="0065546A" w:rsidRPr="00C979E0" w:rsidRDefault="00C403A3" w:rsidP="006939D9">
            <w:pPr>
              <w:pStyle w:val="NoSpacing"/>
              <w:numPr>
                <w:ilvl w:val="1"/>
                <w:numId w:val="49"/>
              </w:numPr>
              <w:tabs>
                <w:tab w:val="left" w:pos="180"/>
                <w:tab w:val="left" w:pos="450"/>
                <w:tab w:val="left" w:pos="949"/>
              </w:tabs>
              <w:jc w:val="both"/>
              <w:rPr>
                <w:rFonts w:ascii="Arial" w:hAnsi="Arial" w:cs="Arial"/>
                <w:b/>
                <w:szCs w:val="24"/>
              </w:rPr>
            </w:pPr>
            <w:r>
              <w:rPr>
                <w:rFonts w:ascii="Arial" w:hAnsi="Arial" w:cs="Arial"/>
                <w:b/>
                <w:szCs w:val="24"/>
              </w:rPr>
              <w:t xml:space="preserve">  </w:t>
            </w:r>
            <w:r w:rsidR="0065546A" w:rsidRPr="00C979E0">
              <w:rPr>
                <w:rFonts w:ascii="Arial" w:hAnsi="Arial" w:cs="Arial"/>
                <w:b/>
                <w:szCs w:val="24"/>
              </w:rPr>
              <w:t>FORTUITOUS EVENT/FORCE MAJEURE</w:t>
            </w:r>
          </w:p>
          <w:p w:rsidR="0065546A" w:rsidRPr="00C979E0" w:rsidRDefault="0065546A" w:rsidP="0065546A">
            <w:pPr>
              <w:pStyle w:val="NoSpacing"/>
              <w:ind w:left="360"/>
              <w:jc w:val="both"/>
              <w:rPr>
                <w:rFonts w:ascii="Arial" w:hAnsi="Arial" w:cs="Arial"/>
                <w:b/>
                <w:szCs w:val="24"/>
              </w:rPr>
            </w:pPr>
          </w:p>
          <w:p w:rsidR="006939D9" w:rsidRDefault="0065546A" w:rsidP="006939D9">
            <w:pPr>
              <w:pStyle w:val="NoSpacing"/>
              <w:tabs>
                <w:tab w:val="left" w:pos="949"/>
              </w:tabs>
              <w:ind w:left="720"/>
              <w:jc w:val="both"/>
              <w:rPr>
                <w:rFonts w:ascii="Arial" w:hAnsi="Arial" w:cs="Arial"/>
                <w:szCs w:val="24"/>
              </w:rPr>
            </w:pPr>
            <w:r w:rsidRPr="00C979E0">
              <w:rPr>
                <w:rFonts w:ascii="Arial" w:hAnsi="Arial" w:cs="Arial"/>
                <w:szCs w:val="24"/>
              </w:rPr>
              <w:t xml:space="preserve">The party so affected by the fortuitous event or </w:t>
            </w:r>
            <w:r w:rsidRPr="00C979E0">
              <w:rPr>
                <w:rFonts w:ascii="Arial" w:hAnsi="Arial" w:cs="Arial"/>
                <w:i/>
                <w:szCs w:val="24"/>
              </w:rPr>
              <w:t>force majeure</w:t>
            </w:r>
            <w:r w:rsidRPr="00C979E0">
              <w:rPr>
                <w:rFonts w:ascii="Arial" w:hAnsi="Arial" w:cs="Arial"/>
                <w:szCs w:val="24"/>
              </w:rPr>
              <w:t xml:space="preserve"> shall notify the other party in writing, within five (5) days of the occurrence of any fortuitous event or </w:t>
            </w:r>
            <w:r w:rsidRPr="00C979E0">
              <w:rPr>
                <w:rFonts w:ascii="Arial" w:hAnsi="Arial" w:cs="Arial"/>
                <w:i/>
                <w:szCs w:val="24"/>
              </w:rPr>
              <w:t>force majeure</w:t>
            </w:r>
            <w:r w:rsidRPr="00C979E0">
              <w:rPr>
                <w:rFonts w:ascii="Arial" w:hAnsi="Arial" w:cs="Arial"/>
                <w:szCs w:val="24"/>
              </w:rPr>
              <w:t xml:space="preserve">.  As used herein, the terms fortuitous event or </w:t>
            </w:r>
            <w:r w:rsidRPr="00C979E0">
              <w:rPr>
                <w:rFonts w:ascii="Arial" w:hAnsi="Arial" w:cs="Arial"/>
                <w:i/>
                <w:szCs w:val="24"/>
              </w:rPr>
              <w:t>force majeure</w:t>
            </w:r>
            <w:r w:rsidRPr="00C979E0">
              <w:rPr>
                <w:rFonts w:ascii="Arial" w:hAnsi="Arial" w:cs="Arial"/>
                <w:szCs w:val="24"/>
              </w:rPr>
              <w:t xml:space="preserve"> shall mean events attributable to the causes specified hereunder including but not limited to:</w:t>
            </w:r>
          </w:p>
          <w:p w:rsidR="006939D9" w:rsidRPr="006939D9" w:rsidRDefault="006939D9" w:rsidP="006939D9">
            <w:pPr>
              <w:pStyle w:val="NoSpacing"/>
              <w:tabs>
                <w:tab w:val="left" w:pos="949"/>
              </w:tabs>
              <w:ind w:left="720"/>
              <w:jc w:val="both"/>
              <w:rPr>
                <w:rFonts w:ascii="Arial" w:hAnsi="Arial" w:cs="Arial"/>
                <w:b/>
                <w:szCs w:val="24"/>
              </w:rPr>
            </w:pPr>
          </w:p>
          <w:p w:rsidR="006939D9" w:rsidRPr="006939D9" w:rsidRDefault="0065546A" w:rsidP="006939D9">
            <w:pPr>
              <w:pStyle w:val="NoSpacing"/>
              <w:numPr>
                <w:ilvl w:val="2"/>
                <w:numId w:val="49"/>
              </w:numPr>
              <w:tabs>
                <w:tab w:val="left" w:pos="949"/>
              </w:tabs>
              <w:jc w:val="both"/>
              <w:rPr>
                <w:rFonts w:ascii="Arial" w:hAnsi="Arial" w:cs="Arial"/>
                <w:b/>
                <w:szCs w:val="24"/>
              </w:rPr>
            </w:pPr>
            <w:r w:rsidRPr="00C979E0">
              <w:rPr>
                <w:rFonts w:ascii="Arial" w:hAnsi="Arial" w:cs="Arial"/>
                <w:szCs w:val="24"/>
              </w:rPr>
              <w:t>Natural causes, such as earthquakes, typhoons, storms, floods, epidemic and other similar phenomena affecting the project to the extent that would make it impossible or impracticable for the affected party to carry out, in whole or in part, its obligations under this Agreement; o</w:t>
            </w:r>
            <w:r w:rsidR="006939D9">
              <w:rPr>
                <w:rFonts w:ascii="Arial" w:hAnsi="Arial" w:cs="Arial"/>
                <w:szCs w:val="24"/>
              </w:rPr>
              <w:t xml:space="preserve">r </w:t>
            </w:r>
          </w:p>
          <w:p w:rsidR="006939D9" w:rsidRPr="006939D9" w:rsidRDefault="006939D9" w:rsidP="006939D9">
            <w:pPr>
              <w:pStyle w:val="NoSpacing"/>
              <w:tabs>
                <w:tab w:val="left" w:pos="949"/>
              </w:tabs>
              <w:ind w:left="720"/>
              <w:jc w:val="both"/>
              <w:rPr>
                <w:rFonts w:ascii="Arial" w:hAnsi="Arial" w:cs="Arial"/>
                <w:b/>
                <w:szCs w:val="24"/>
              </w:rPr>
            </w:pPr>
          </w:p>
          <w:p w:rsidR="0065546A" w:rsidRPr="006939D9" w:rsidRDefault="0065546A" w:rsidP="006939D9">
            <w:pPr>
              <w:pStyle w:val="NoSpacing"/>
              <w:numPr>
                <w:ilvl w:val="2"/>
                <w:numId w:val="49"/>
              </w:numPr>
              <w:tabs>
                <w:tab w:val="left" w:pos="949"/>
              </w:tabs>
              <w:jc w:val="both"/>
              <w:rPr>
                <w:rFonts w:ascii="Arial" w:hAnsi="Arial" w:cs="Arial"/>
                <w:b/>
                <w:szCs w:val="24"/>
              </w:rPr>
            </w:pPr>
            <w:r w:rsidRPr="006939D9">
              <w:rPr>
                <w:rFonts w:ascii="Arial" w:hAnsi="Arial" w:cs="Arial"/>
                <w:szCs w:val="24"/>
              </w:rPr>
              <w:t xml:space="preserve">Human causes, including but not limited to the following, such as war, armed invasion, revolution, insurrection, blockades, riots, civil disturbances, strikes or other analogous or similar causes, including the occurrence of a national banking moratorium to the extent that would make it impossible or impracticable for the affected party to carry out in whole or in part, its obligations under this Agreement. </w:t>
            </w:r>
          </w:p>
          <w:p w:rsidR="0065546A" w:rsidRPr="00C979E0" w:rsidRDefault="0065546A" w:rsidP="0065546A">
            <w:pPr>
              <w:pStyle w:val="NoSpacing"/>
              <w:ind w:left="1440"/>
              <w:jc w:val="both"/>
              <w:rPr>
                <w:rFonts w:ascii="Arial" w:hAnsi="Arial" w:cs="Arial"/>
                <w:szCs w:val="24"/>
              </w:rPr>
            </w:pPr>
          </w:p>
          <w:p w:rsidR="0065546A" w:rsidRPr="00C979E0" w:rsidRDefault="0065546A" w:rsidP="006939D9">
            <w:pPr>
              <w:pStyle w:val="NoSpacing"/>
              <w:jc w:val="both"/>
              <w:rPr>
                <w:rFonts w:ascii="Arial" w:hAnsi="Arial" w:cs="Arial"/>
                <w:b/>
                <w:szCs w:val="24"/>
              </w:rPr>
            </w:pPr>
            <w:r w:rsidRPr="00C979E0">
              <w:rPr>
                <w:rFonts w:ascii="Arial" w:hAnsi="Arial" w:cs="Arial"/>
                <w:szCs w:val="24"/>
              </w:rPr>
              <w:t xml:space="preserve">Upon the giving of such notice, the affected party shall be relieved from liability for its failure to carry out its obligations due to the occurrence of any event of fortuitous event or </w:t>
            </w:r>
            <w:r w:rsidRPr="00C979E0">
              <w:rPr>
                <w:rFonts w:ascii="Arial" w:hAnsi="Arial" w:cs="Arial"/>
                <w:i/>
                <w:szCs w:val="24"/>
              </w:rPr>
              <w:t>force majeure</w:t>
            </w:r>
            <w:r w:rsidRPr="00C979E0">
              <w:rPr>
                <w:rFonts w:ascii="Arial" w:hAnsi="Arial" w:cs="Arial"/>
                <w:szCs w:val="24"/>
              </w:rPr>
              <w:t>.</w:t>
            </w:r>
          </w:p>
          <w:p w:rsidR="0065546A" w:rsidRPr="00C979E0" w:rsidRDefault="0065546A" w:rsidP="0065546A">
            <w:pPr>
              <w:pStyle w:val="NoSpacing"/>
              <w:ind w:left="1440"/>
              <w:jc w:val="both"/>
              <w:rPr>
                <w:rFonts w:ascii="Arial" w:hAnsi="Arial" w:cs="Arial"/>
                <w:b/>
                <w:szCs w:val="24"/>
              </w:rPr>
            </w:pPr>
          </w:p>
          <w:p w:rsidR="0065546A" w:rsidRDefault="0065546A" w:rsidP="006939D9">
            <w:pPr>
              <w:tabs>
                <w:tab w:val="left" w:pos="949"/>
              </w:tabs>
              <w:jc w:val="both"/>
              <w:rPr>
                <w:rFonts w:ascii="Arial" w:hAnsi="Arial" w:cs="Arial"/>
              </w:rPr>
            </w:pPr>
            <w:r w:rsidRPr="006939D9">
              <w:rPr>
                <w:rFonts w:ascii="Arial" w:hAnsi="Arial" w:cs="Arial"/>
              </w:rPr>
              <w:lastRenderedPageBreak/>
              <w:t xml:space="preserve">If such fortuitous event or </w:t>
            </w:r>
            <w:r w:rsidRPr="006939D9">
              <w:rPr>
                <w:rFonts w:ascii="Arial" w:hAnsi="Arial" w:cs="Arial"/>
                <w:i/>
              </w:rPr>
              <w:t xml:space="preserve">force majeure </w:t>
            </w:r>
            <w:r w:rsidRPr="006939D9">
              <w:rPr>
                <w:rFonts w:ascii="Arial" w:hAnsi="Arial" w:cs="Arial"/>
              </w:rPr>
              <w:t>continues for a period of six (6) months after notice thereof has been given to the other party as provided above, either party may terminate this Agreement not earlier than thirty (30) days from receipt of such notice.</w:t>
            </w:r>
          </w:p>
          <w:p w:rsidR="006939D9" w:rsidRPr="006939D9" w:rsidRDefault="006939D9" w:rsidP="006939D9">
            <w:pPr>
              <w:tabs>
                <w:tab w:val="left" w:pos="949"/>
              </w:tabs>
              <w:jc w:val="both"/>
              <w:rPr>
                <w:rFonts w:ascii="Arial" w:hAnsi="Arial" w:cs="Arial"/>
              </w:rPr>
            </w:pPr>
          </w:p>
          <w:p w:rsidR="0065546A" w:rsidRPr="006939D9" w:rsidRDefault="0065546A" w:rsidP="006939D9">
            <w:pPr>
              <w:tabs>
                <w:tab w:val="left" w:pos="949"/>
              </w:tabs>
              <w:rPr>
                <w:rFonts w:ascii="Arial" w:hAnsi="Arial" w:cs="Arial"/>
              </w:rPr>
            </w:pPr>
            <w:r w:rsidRPr="006939D9">
              <w:rPr>
                <w:rFonts w:ascii="Arial" w:hAnsi="Arial" w:cs="Arial"/>
              </w:rPr>
              <w:t>If a Force Majeure occurs, the Contract Period shall, upon mutual written agreement of the parties, be extended by a period equal to that during which the effect of Force Majeure applies.</w:t>
            </w:r>
          </w:p>
          <w:p w:rsidR="0065546A" w:rsidRPr="00C979E0" w:rsidRDefault="0065546A" w:rsidP="006939D9">
            <w:pPr>
              <w:pStyle w:val="Body"/>
              <w:widowControl w:val="0"/>
              <w:tabs>
                <w:tab w:val="left" w:pos="260"/>
              </w:tabs>
              <w:spacing w:before="52"/>
              <w:ind w:right="567"/>
              <w:rPr>
                <w:rFonts w:ascii="Arial" w:hAnsi="Arial" w:cs="Arial"/>
              </w:rPr>
            </w:pPr>
          </w:p>
          <w:p w:rsidR="00C403A3" w:rsidRDefault="0065546A" w:rsidP="00C403A3">
            <w:pPr>
              <w:pStyle w:val="ListParagraph"/>
              <w:widowControl w:val="0"/>
              <w:numPr>
                <w:ilvl w:val="0"/>
                <w:numId w:val="1"/>
              </w:numPr>
              <w:spacing w:before="52"/>
              <w:ind w:right="100"/>
              <w:jc w:val="both"/>
              <w:rPr>
                <w:rFonts w:ascii="Arial" w:hAnsi="Arial" w:cs="Arial"/>
                <w:b/>
                <w:bCs/>
              </w:rPr>
            </w:pPr>
            <w:r w:rsidRPr="00C403A3">
              <w:rPr>
                <w:rFonts w:ascii="Arial" w:hAnsi="Arial" w:cs="Arial"/>
                <w:b/>
                <w:bCs/>
              </w:rPr>
              <w:t>MISCELLANEOUS PROVISIONS.</w:t>
            </w:r>
          </w:p>
          <w:p w:rsidR="00C403A3" w:rsidRDefault="00C403A3" w:rsidP="00C403A3">
            <w:pPr>
              <w:pStyle w:val="ListParagraph"/>
              <w:widowControl w:val="0"/>
              <w:tabs>
                <w:tab w:val="left" w:pos="890"/>
              </w:tabs>
              <w:spacing w:before="52"/>
              <w:ind w:left="890" w:right="100"/>
              <w:jc w:val="both"/>
              <w:rPr>
                <w:rFonts w:ascii="Arial" w:hAnsi="Arial" w:cs="Arial"/>
                <w:b/>
                <w:bCs/>
              </w:rPr>
            </w:pPr>
          </w:p>
          <w:p w:rsidR="00C403A3" w:rsidRPr="00C403A3" w:rsidRDefault="0065546A" w:rsidP="00C403A3">
            <w:pPr>
              <w:pStyle w:val="ListParagraph"/>
              <w:widowControl w:val="0"/>
              <w:numPr>
                <w:ilvl w:val="1"/>
                <w:numId w:val="1"/>
              </w:numPr>
              <w:spacing w:before="52"/>
              <w:ind w:right="100"/>
              <w:jc w:val="both"/>
              <w:rPr>
                <w:rFonts w:ascii="Arial" w:hAnsi="Arial" w:cs="Arial"/>
                <w:b/>
                <w:bCs/>
              </w:rPr>
            </w:pPr>
            <w:r w:rsidRPr="00C403A3">
              <w:rPr>
                <w:rFonts w:ascii="Arial" w:hAnsi="Arial" w:cs="Arial"/>
                <w:b/>
              </w:rPr>
              <w:t>INDEMNITY.</w:t>
            </w:r>
            <w:r w:rsidRPr="00C403A3">
              <w:rPr>
                <w:rFonts w:ascii="Arial" w:hAnsi="Arial" w:cs="Arial"/>
              </w:rPr>
              <w:t xml:space="preserve"> Each party hereby expressly agrees and binds itself to hold and keep the other party free and harmless at all times from any and all claims, demands, suits or actions made by any person, for damages to properties or injuries to persons arising out of, or caused by, such party’s own fault or negligence or non-compliance with this Agreement. Likewise, a party shall not be liable for the damages or injuries suffered by the other party due to the latter’s fault or negligence, or non-compliance with this Agreement.</w:t>
            </w:r>
          </w:p>
          <w:p w:rsidR="00C403A3" w:rsidRDefault="00C403A3" w:rsidP="00C403A3">
            <w:pPr>
              <w:pStyle w:val="ListParagraph"/>
              <w:widowControl w:val="0"/>
              <w:tabs>
                <w:tab w:val="left" w:pos="890"/>
              </w:tabs>
              <w:spacing w:before="52"/>
              <w:ind w:left="828" w:right="100"/>
              <w:jc w:val="both"/>
              <w:rPr>
                <w:rFonts w:ascii="Arial" w:hAnsi="Arial" w:cs="Arial"/>
                <w:b/>
                <w:bCs/>
              </w:rPr>
            </w:pPr>
          </w:p>
          <w:p w:rsidR="00C403A3" w:rsidRPr="00C403A3" w:rsidRDefault="0065546A" w:rsidP="00C403A3">
            <w:pPr>
              <w:pStyle w:val="ListParagraph"/>
              <w:widowControl w:val="0"/>
              <w:numPr>
                <w:ilvl w:val="1"/>
                <w:numId w:val="1"/>
              </w:numPr>
              <w:spacing w:before="52"/>
              <w:ind w:right="100"/>
              <w:jc w:val="both"/>
              <w:rPr>
                <w:rFonts w:ascii="Arial" w:hAnsi="Arial" w:cs="Arial"/>
                <w:b/>
                <w:bCs/>
              </w:rPr>
            </w:pPr>
            <w:r w:rsidRPr="00C403A3">
              <w:rPr>
                <w:rFonts w:ascii="Arial" w:hAnsi="Arial" w:cs="Arial"/>
                <w:b/>
                <w:bCs/>
              </w:rPr>
              <w:t>CONFIDENTIALITY</w:t>
            </w:r>
            <w:r w:rsidRPr="00C403A3">
              <w:rPr>
                <w:rFonts w:ascii="Arial" w:hAnsi="Arial" w:cs="Arial"/>
              </w:rPr>
              <w:t>. This Agreement and all information and documents (whether technical, financial or otherwise) obtained by either party from the other, which are not generally publicly available, shall be kept confidential and shall not be disclosed to any other person or entity without the prior written approval of the concerned party. This clause shall not apply to disclosures as may be required by a judicial decree or order, or as required by applicable law; disclosures to lenders, professional advisors, employees or agents provided the party making such disclosure shall bind such lenders, professional advisors, employees or agents to similar confidentiality agreements. This obligation shall survive for one (1) year following termination or expiration of the</w:t>
            </w:r>
            <w:r w:rsidRPr="00C403A3">
              <w:rPr>
                <w:rFonts w:ascii="Arial" w:hAnsi="Arial" w:cs="Arial"/>
                <w:spacing w:val="-7"/>
              </w:rPr>
              <w:t xml:space="preserve"> </w:t>
            </w:r>
            <w:r w:rsidRPr="00C403A3">
              <w:rPr>
                <w:rFonts w:ascii="Arial" w:hAnsi="Arial" w:cs="Arial"/>
              </w:rPr>
              <w:t>Agreement.</w:t>
            </w:r>
          </w:p>
          <w:p w:rsidR="00C403A3" w:rsidRPr="00C403A3" w:rsidRDefault="00C403A3" w:rsidP="00C403A3">
            <w:pPr>
              <w:pStyle w:val="ListParagraph"/>
              <w:rPr>
                <w:rFonts w:ascii="Arial" w:hAnsi="Arial" w:cs="Arial"/>
                <w:b/>
                <w:bCs/>
              </w:rPr>
            </w:pPr>
          </w:p>
          <w:p w:rsidR="00C403A3" w:rsidRPr="00C403A3" w:rsidRDefault="0065546A" w:rsidP="00C403A3">
            <w:pPr>
              <w:pStyle w:val="ListParagraph"/>
              <w:widowControl w:val="0"/>
              <w:numPr>
                <w:ilvl w:val="1"/>
                <w:numId w:val="1"/>
              </w:numPr>
              <w:spacing w:before="52"/>
              <w:ind w:right="100"/>
              <w:jc w:val="both"/>
              <w:rPr>
                <w:rFonts w:ascii="Arial" w:hAnsi="Arial" w:cs="Arial"/>
                <w:b/>
                <w:bCs/>
              </w:rPr>
            </w:pPr>
            <w:r w:rsidRPr="00C403A3">
              <w:rPr>
                <w:rFonts w:ascii="Arial" w:hAnsi="Arial" w:cs="Arial"/>
                <w:b/>
                <w:bCs/>
              </w:rPr>
              <w:t>SETTLEMENT OF DISPUTES AND ARBITRATION.</w:t>
            </w:r>
            <w:r w:rsidRPr="00C403A3">
              <w:rPr>
                <w:rFonts w:ascii="Arial" w:hAnsi="Arial" w:cs="Arial"/>
              </w:rPr>
              <w:t xml:space="preserve"> Any dispute arising out of the implementation or interpretation of any provisions hereof, the parties, with their authorized representatives, shall resolve such disputes within thirty (30) calendar days from notice by either party and their joint decision shall be binding upon the parties. If the parties are unable to resolve the dispute, all disputes shall be settled by arbitration in accordance with the Alternative Dispute Resolution Act of 2004 and/or the Philippine Dispute Resolution Center Inc. Arbitration Rules.</w:t>
            </w:r>
          </w:p>
          <w:p w:rsidR="00C403A3" w:rsidRPr="00C403A3" w:rsidRDefault="00C403A3" w:rsidP="00C403A3">
            <w:pPr>
              <w:pStyle w:val="ListParagraph"/>
              <w:rPr>
                <w:rFonts w:ascii="Arial" w:hAnsi="Arial" w:cs="Arial"/>
              </w:rPr>
            </w:pPr>
          </w:p>
          <w:p w:rsidR="00C403A3" w:rsidRDefault="0065546A" w:rsidP="00C403A3">
            <w:pPr>
              <w:pStyle w:val="ListParagraph"/>
              <w:widowControl w:val="0"/>
              <w:spacing w:before="52"/>
              <w:ind w:left="828" w:right="100"/>
              <w:jc w:val="both"/>
              <w:rPr>
                <w:rFonts w:ascii="Arial" w:hAnsi="Arial" w:cs="Arial"/>
              </w:rPr>
            </w:pPr>
            <w:r w:rsidRPr="00C403A3">
              <w:rPr>
                <w:rFonts w:ascii="Arial" w:hAnsi="Arial" w:cs="Arial"/>
              </w:rPr>
              <w:t>The place of arbitration shall be in___________-, or such place determined by the arbitral tribunal. The arbitration shall be in the English language and there shall be a panel of three (3) arbitrators with each party appointing one (1) each and the two (2) arbitrators so appointed shall select the third arbitrator who shall be the chair of the arbitral panel. The exclusive venue all court actions or request for interim measures, should these become necessary, shall be in Makati</w:t>
            </w:r>
            <w:r w:rsidRPr="00C403A3">
              <w:rPr>
                <w:rFonts w:ascii="Arial" w:hAnsi="Arial" w:cs="Arial"/>
                <w:spacing w:val="-5"/>
              </w:rPr>
              <w:t xml:space="preserve"> </w:t>
            </w:r>
            <w:r w:rsidRPr="00C403A3">
              <w:rPr>
                <w:rFonts w:ascii="Arial" w:hAnsi="Arial" w:cs="Arial"/>
              </w:rPr>
              <w:t>City.</w:t>
            </w:r>
          </w:p>
          <w:p w:rsidR="00C403A3" w:rsidRDefault="00C403A3" w:rsidP="00C403A3">
            <w:pPr>
              <w:pStyle w:val="ListParagraph"/>
              <w:widowControl w:val="0"/>
              <w:spacing w:before="52"/>
              <w:ind w:left="828" w:right="100"/>
              <w:jc w:val="both"/>
              <w:rPr>
                <w:rFonts w:ascii="Arial" w:hAnsi="Arial" w:cs="Arial"/>
              </w:rPr>
            </w:pPr>
          </w:p>
          <w:p w:rsidR="00C403A3" w:rsidRPr="00C403A3" w:rsidRDefault="0065546A" w:rsidP="00C403A3">
            <w:pPr>
              <w:pStyle w:val="ListParagraph"/>
              <w:widowControl w:val="0"/>
              <w:numPr>
                <w:ilvl w:val="1"/>
                <w:numId w:val="46"/>
              </w:numPr>
              <w:spacing w:before="52"/>
              <w:ind w:right="100"/>
              <w:jc w:val="both"/>
              <w:rPr>
                <w:rFonts w:ascii="Arial" w:hAnsi="Arial" w:cs="Arial"/>
                <w:b/>
                <w:bCs/>
              </w:rPr>
            </w:pPr>
            <w:r w:rsidRPr="00C403A3">
              <w:rPr>
                <w:rFonts w:ascii="Arial" w:hAnsi="Arial" w:cs="Arial"/>
                <w:b/>
                <w:bCs/>
              </w:rPr>
              <w:t>COURT LITIGATION</w:t>
            </w:r>
            <w:r w:rsidRPr="00C403A3">
              <w:rPr>
                <w:rFonts w:ascii="Arial" w:hAnsi="Arial" w:cs="Arial"/>
              </w:rPr>
              <w:t>. Any dispute arising in connection with the Contract that the Parties failed to settle amicably and are non-</w:t>
            </w:r>
            <w:proofErr w:type="spellStart"/>
            <w:r w:rsidRPr="00C403A3">
              <w:rPr>
                <w:rFonts w:ascii="Arial" w:hAnsi="Arial" w:cs="Arial"/>
              </w:rPr>
              <w:t>arbitrable</w:t>
            </w:r>
            <w:proofErr w:type="spellEnd"/>
            <w:r w:rsidRPr="00C403A3">
              <w:rPr>
                <w:rFonts w:ascii="Arial" w:hAnsi="Arial" w:cs="Arial"/>
              </w:rPr>
              <w:t xml:space="preserve"> shall be brought exclusively in ____________________.</w:t>
            </w:r>
          </w:p>
          <w:p w:rsidR="00C403A3" w:rsidRPr="00C403A3" w:rsidRDefault="00C403A3" w:rsidP="00C403A3">
            <w:pPr>
              <w:pStyle w:val="ListParagraph"/>
              <w:widowControl w:val="0"/>
              <w:spacing w:before="52"/>
              <w:ind w:left="1308" w:right="100"/>
              <w:jc w:val="both"/>
              <w:rPr>
                <w:rFonts w:ascii="Arial" w:hAnsi="Arial" w:cs="Arial"/>
                <w:b/>
                <w:bCs/>
              </w:rPr>
            </w:pPr>
          </w:p>
          <w:p w:rsidR="00C403A3" w:rsidRDefault="0065546A" w:rsidP="00C403A3">
            <w:pPr>
              <w:pStyle w:val="ListParagraph"/>
              <w:widowControl w:val="0"/>
              <w:numPr>
                <w:ilvl w:val="1"/>
                <w:numId w:val="46"/>
              </w:numPr>
              <w:spacing w:before="52"/>
              <w:ind w:right="100"/>
              <w:jc w:val="both"/>
              <w:rPr>
                <w:rFonts w:ascii="Arial" w:hAnsi="Arial" w:cs="Arial"/>
                <w:b/>
                <w:bCs/>
              </w:rPr>
            </w:pPr>
            <w:r w:rsidRPr="00C403A3">
              <w:rPr>
                <w:rFonts w:ascii="Arial" w:hAnsi="Arial" w:cs="Arial"/>
                <w:b/>
                <w:bCs/>
              </w:rPr>
              <w:t>ATTORNEY’S FEES AND LITIGATION EXPENSES</w:t>
            </w:r>
            <w:r w:rsidRPr="00C403A3">
              <w:rPr>
                <w:rFonts w:ascii="Arial" w:hAnsi="Arial" w:cs="Arial"/>
              </w:rPr>
              <w:t xml:space="preserve">. In the event of arbitration or litigation, the prevailing party shall be entitled to attorney’s fees in an amount of twenty percent (20%) of the value of the award of the arbitrator, administrative agency, or court of law, but in no case shall </w:t>
            </w:r>
            <w:r w:rsidRPr="00C403A3">
              <w:rPr>
                <w:rFonts w:ascii="Arial" w:hAnsi="Arial" w:cs="Arial"/>
              </w:rPr>
              <w:lastRenderedPageBreak/>
              <w:t>such amount be less than One Hundred Thousand Pesos (</w:t>
            </w:r>
            <w:proofErr w:type="spellStart"/>
            <w:r w:rsidRPr="00C403A3">
              <w:rPr>
                <w:rFonts w:ascii="Arial" w:hAnsi="Arial" w:cs="Arial"/>
              </w:rPr>
              <w:t>PhP</w:t>
            </w:r>
            <w:proofErr w:type="spellEnd"/>
            <w:r w:rsidRPr="00C403A3">
              <w:rPr>
                <w:rFonts w:ascii="Arial" w:hAnsi="Arial" w:cs="Arial"/>
              </w:rPr>
              <w:t xml:space="preserve"> 100,000.00)</w:t>
            </w:r>
            <w:r w:rsidR="00C403A3" w:rsidRPr="00C403A3">
              <w:rPr>
                <w:rFonts w:ascii="Arial" w:hAnsi="Arial" w:cs="Arial"/>
                <w:b/>
                <w:bCs/>
              </w:rPr>
              <w:t>.</w:t>
            </w:r>
          </w:p>
          <w:p w:rsidR="00C403A3" w:rsidRPr="00C403A3" w:rsidRDefault="00C403A3" w:rsidP="00C403A3">
            <w:pPr>
              <w:pStyle w:val="ListParagraph"/>
              <w:rPr>
                <w:rFonts w:ascii="Arial" w:hAnsi="Arial" w:cs="Arial"/>
                <w:b/>
                <w:bCs/>
              </w:rPr>
            </w:pPr>
          </w:p>
          <w:p w:rsidR="00C403A3" w:rsidRPr="00C403A3" w:rsidRDefault="00C403A3" w:rsidP="00C403A3">
            <w:pPr>
              <w:pStyle w:val="ListParagraph"/>
              <w:widowControl w:val="0"/>
              <w:numPr>
                <w:ilvl w:val="1"/>
                <w:numId w:val="46"/>
              </w:numPr>
              <w:spacing w:before="52"/>
              <w:ind w:right="100"/>
              <w:jc w:val="both"/>
              <w:rPr>
                <w:rFonts w:ascii="Arial" w:hAnsi="Arial" w:cs="Arial"/>
                <w:b/>
                <w:bCs/>
              </w:rPr>
            </w:pPr>
            <w:r>
              <w:rPr>
                <w:rFonts w:ascii="Arial" w:hAnsi="Arial" w:cs="Arial"/>
                <w:b/>
                <w:bCs/>
              </w:rPr>
              <w:t xml:space="preserve"> </w:t>
            </w:r>
            <w:r w:rsidR="0065546A" w:rsidRPr="00C403A3">
              <w:rPr>
                <w:rFonts w:ascii="Arial" w:hAnsi="Arial" w:cs="Arial"/>
                <w:b/>
                <w:bCs/>
              </w:rPr>
              <w:t>NOTICES</w:t>
            </w:r>
            <w:r w:rsidR="0065546A" w:rsidRPr="00C403A3">
              <w:rPr>
                <w:rFonts w:ascii="Arial" w:hAnsi="Arial" w:cs="Arial"/>
              </w:rPr>
              <w:t>. Any notice, demand or request by the Parties to this Contract shall be deemed properly served if transmitted by registered mail with return card, postage prepaid, or sent through facsimile or electronic mail, with electronic confirmation or receipt, or delivered personally to the signatories or their duly authorized representatives at their indicated</w:t>
            </w:r>
            <w:r w:rsidR="0065546A" w:rsidRPr="00C403A3">
              <w:rPr>
                <w:rFonts w:ascii="Arial" w:hAnsi="Arial" w:cs="Arial"/>
                <w:spacing w:val="-1"/>
              </w:rPr>
              <w:t xml:space="preserve"> </w:t>
            </w:r>
            <w:r w:rsidR="0065546A" w:rsidRPr="00C403A3">
              <w:rPr>
                <w:rFonts w:ascii="Arial" w:hAnsi="Arial" w:cs="Arial"/>
              </w:rPr>
              <w:t>addresses.</w:t>
            </w:r>
          </w:p>
          <w:p w:rsidR="00C403A3" w:rsidRPr="00C403A3" w:rsidRDefault="00C403A3" w:rsidP="00C403A3">
            <w:pPr>
              <w:pStyle w:val="ListParagraph"/>
              <w:rPr>
                <w:rFonts w:ascii="Arial" w:hAnsi="Arial" w:cs="Arial"/>
                <w:b/>
              </w:rPr>
            </w:pPr>
          </w:p>
          <w:p w:rsidR="0065546A" w:rsidRPr="00C403A3" w:rsidRDefault="00C403A3" w:rsidP="00C403A3">
            <w:pPr>
              <w:pStyle w:val="ListParagraph"/>
              <w:widowControl w:val="0"/>
              <w:numPr>
                <w:ilvl w:val="1"/>
                <w:numId w:val="46"/>
              </w:numPr>
              <w:spacing w:before="52"/>
              <w:ind w:right="100"/>
              <w:jc w:val="both"/>
              <w:rPr>
                <w:rFonts w:ascii="Arial" w:hAnsi="Arial" w:cs="Arial"/>
                <w:b/>
                <w:bCs/>
              </w:rPr>
            </w:pPr>
            <w:r>
              <w:rPr>
                <w:rFonts w:ascii="Arial" w:hAnsi="Arial" w:cs="Arial"/>
                <w:b/>
              </w:rPr>
              <w:t xml:space="preserve"> </w:t>
            </w:r>
            <w:r w:rsidR="0065546A" w:rsidRPr="00C403A3">
              <w:rPr>
                <w:rFonts w:ascii="Arial" w:hAnsi="Arial" w:cs="Arial"/>
                <w:b/>
              </w:rPr>
              <w:t>ENTIRE AGREEMENT, AMENDMENTS AND SEVERABILITY.</w:t>
            </w:r>
            <w:r w:rsidR="0065546A" w:rsidRPr="00C403A3">
              <w:rPr>
                <w:rFonts w:ascii="Arial" w:hAnsi="Arial" w:cs="Arial"/>
              </w:rPr>
              <w:t xml:space="preserve"> This Agreement together with its annexes, as applicable, constitute the entire agreement of the parties and shall be governed and construed in accordance with the laws of the Philippines without regard to conflict of laws rules. No changes, modifications of waiver of the terms and conditions shall be binding unless in writing and signed by the Parties’ authorized representatives. If any provision or part of this Agreement is declared invalid by a court of competent jurisdiction, other provisions shall not be affected or</w:t>
            </w:r>
            <w:r w:rsidR="0065546A" w:rsidRPr="00C403A3">
              <w:rPr>
                <w:rFonts w:ascii="Arial" w:hAnsi="Arial" w:cs="Arial"/>
                <w:spacing w:val="-21"/>
              </w:rPr>
              <w:t xml:space="preserve"> </w:t>
            </w:r>
            <w:r w:rsidR="0065546A" w:rsidRPr="00C403A3">
              <w:rPr>
                <w:rFonts w:ascii="Arial" w:hAnsi="Arial" w:cs="Arial"/>
              </w:rPr>
              <w:t>impaired.</w:t>
            </w:r>
          </w:p>
          <w:p w:rsidR="0065546A" w:rsidRPr="00C979E0" w:rsidRDefault="0065546A" w:rsidP="0065546A">
            <w:pPr>
              <w:pStyle w:val="Heading"/>
              <w:keepNext w:val="0"/>
              <w:keepLines w:val="0"/>
              <w:widowControl w:val="0"/>
              <w:tabs>
                <w:tab w:val="left" w:pos="948"/>
                <w:tab w:val="left" w:pos="949"/>
              </w:tabs>
              <w:spacing w:before="1"/>
              <w:jc w:val="right"/>
              <w:rPr>
                <w:rFonts w:ascii="Arial" w:hAnsi="Arial" w:cs="Arial"/>
                <w:b/>
                <w:bCs/>
                <w:color w:val="000000"/>
                <w:sz w:val="24"/>
                <w:szCs w:val="24"/>
                <w:u w:color="000000"/>
                <w:lang w:val="de-DE"/>
              </w:rPr>
            </w:pPr>
          </w:p>
          <w:p w:rsidR="0065546A" w:rsidRDefault="0065546A" w:rsidP="0065546A">
            <w:pPr>
              <w:pStyle w:val="Body"/>
              <w:spacing w:before="100" w:after="100"/>
              <w:jc w:val="center"/>
              <w:rPr>
                <w:rFonts w:ascii="Arial" w:hAnsi="Arial" w:cs="Arial"/>
                <w:b/>
                <w:bCs/>
                <w:sz w:val="28"/>
                <w:lang w:val="en-US"/>
              </w:rPr>
            </w:pPr>
            <w:r w:rsidRPr="00C979E0">
              <w:rPr>
                <w:rFonts w:ascii="Arial" w:hAnsi="Arial" w:cs="Arial"/>
                <w:b/>
                <w:bCs/>
                <w:lang w:val="de-DE"/>
              </w:rPr>
              <w:br w:type="page"/>
            </w:r>
          </w:p>
        </w:tc>
      </w:tr>
    </w:tbl>
    <w:p w:rsidR="00E72328" w:rsidRDefault="00E72328" w:rsidP="00E72328">
      <w:pPr>
        <w:rPr>
          <w:rFonts w:ascii="Arial" w:hAnsi="Arial" w:cs="Arial"/>
        </w:rPr>
      </w:pPr>
    </w:p>
    <w:p w:rsidR="00091C61" w:rsidRDefault="00091C6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rPr>
      </w:pPr>
      <w:r>
        <w:rPr>
          <w:rFonts w:ascii="Arial" w:hAnsi="Arial" w:cs="Arial"/>
        </w:rPr>
        <w:br w:type="page"/>
      </w:r>
    </w:p>
    <w:p w:rsidR="00E72328" w:rsidRDefault="00E72328" w:rsidP="00E72328">
      <w:pPr>
        <w:rPr>
          <w:rFonts w:ascii="Arial" w:hAnsi="Arial" w:cs="Arial"/>
        </w:rPr>
      </w:pPr>
    </w:p>
    <w:p w:rsidR="00C979E0" w:rsidRPr="00C979E0" w:rsidRDefault="00C979E0" w:rsidP="00C979E0">
      <w:pPr>
        <w:pStyle w:val="Heading"/>
        <w:keepNext w:val="0"/>
        <w:keepLines w:val="0"/>
        <w:widowControl w:val="0"/>
        <w:tabs>
          <w:tab w:val="left" w:pos="948"/>
          <w:tab w:val="left" w:pos="949"/>
        </w:tabs>
        <w:spacing w:before="1"/>
        <w:jc w:val="center"/>
        <w:rPr>
          <w:rFonts w:ascii="Arial" w:hAnsi="Arial" w:cs="Arial"/>
          <w:sz w:val="28"/>
          <w:szCs w:val="24"/>
        </w:rPr>
      </w:pPr>
      <w:r w:rsidRPr="00C979E0">
        <w:rPr>
          <w:rFonts w:ascii="Arial" w:hAnsi="Arial" w:cs="Arial"/>
          <w:b/>
          <w:bCs/>
          <w:color w:val="000000"/>
          <w:sz w:val="24"/>
          <w:szCs w:val="24"/>
          <w:u w:color="000000"/>
          <w:lang w:val="de-DE"/>
        </w:rPr>
        <w:t xml:space="preserve">                                 </w:t>
      </w:r>
      <w:r w:rsidRPr="00C979E0">
        <w:rPr>
          <w:rFonts w:ascii="Arial" w:hAnsi="Arial" w:cs="Arial"/>
          <w:b/>
          <w:bCs/>
          <w:color w:val="000000"/>
          <w:sz w:val="24"/>
          <w:szCs w:val="24"/>
          <w:u w:color="000000"/>
          <w:lang w:val="de-DE"/>
        </w:rPr>
        <w:tab/>
      </w:r>
      <w:r w:rsidRPr="00C979E0">
        <w:rPr>
          <w:rFonts w:ascii="Arial" w:hAnsi="Arial" w:cs="Arial"/>
          <w:b/>
          <w:bCs/>
          <w:color w:val="000000"/>
          <w:sz w:val="24"/>
          <w:szCs w:val="24"/>
          <w:u w:color="000000"/>
          <w:lang w:val="de-DE"/>
        </w:rPr>
        <w:tab/>
        <w:t xml:space="preserve">   </w:t>
      </w:r>
      <w:r w:rsidRPr="00C979E0">
        <w:rPr>
          <w:rFonts w:ascii="Arial" w:hAnsi="Arial" w:cs="Arial"/>
          <w:b/>
          <w:bCs/>
          <w:color w:val="000000"/>
          <w:sz w:val="24"/>
          <w:szCs w:val="24"/>
          <w:u w:color="000000"/>
          <w:lang w:val="de-DE"/>
        </w:rPr>
        <w:tab/>
      </w:r>
      <w:r w:rsidRPr="00C979E0">
        <w:rPr>
          <w:rFonts w:ascii="Arial" w:hAnsi="Arial" w:cs="Arial"/>
          <w:b/>
          <w:bCs/>
          <w:color w:val="000000"/>
          <w:sz w:val="28"/>
          <w:szCs w:val="24"/>
          <w:u w:color="000000"/>
          <w:lang w:val="de-DE"/>
        </w:rPr>
        <w:t>ANNEX A</w:t>
      </w:r>
    </w:p>
    <w:p w:rsidR="00C979E0" w:rsidRPr="00C979E0" w:rsidRDefault="00C979E0" w:rsidP="00C979E0">
      <w:pPr>
        <w:pStyle w:val="Heading"/>
        <w:keepNext w:val="0"/>
        <w:keepLines w:val="0"/>
        <w:widowControl w:val="0"/>
        <w:tabs>
          <w:tab w:val="left" w:pos="1901"/>
        </w:tabs>
        <w:spacing w:before="1"/>
        <w:rPr>
          <w:rFonts w:ascii="Arial" w:hAnsi="Arial" w:cs="Arial"/>
          <w:sz w:val="24"/>
          <w:szCs w:val="24"/>
        </w:rPr>
      </w:pPr>
    </w:p>
    <w:p w:rsidR="00C979E0" w:rsidRPr="00C979E0" w:rsidRDefault="00C979E0" w:rsidP="00C979E0">
      <w:pPr>
        <w:pStyle w:val="BodyText"/>
        <w:rPr>
          <w:rFonts w:ascii="Arial" w:hAnsi="Arial" w:cs="Arial"/>
          <w:sz w:val="24"/>
          <w:szCs w:val="24"/>
        </w:rPr>
      </w:pPr>
      <w:r w:rsidRPr="00C979E0">
        <w:rPr>
          <w:rFonts w:ascii="Arial" w:eastAsia="Arial Unicode MS" w:hAnsi="Arial" w:cs="Arial"/>
          <w:sz w:val="24"/>
          <w:szCs w:val="24"/>
        </w:rPr>
        <w:br/>
      </w:r>
      <w:r w:rsidRPr="00C979E0">
        <w:rPr>
          <w:rFonts w:ascii="Arial" w:hAnsi="Arial" w:cs="Arial"/>
          <w:b/>
          <w:bCs/>
          <w:sz w:val="24"/>
          <w:szCs w:val="24"/>
        </w:rPr>
        <w:t>1.  FEES</w:t>
      </w:r>
      <w:r w:rsidRPr="00C979E0">
        <w:rPr>
          <w:rFonts w:ascii="Arial" w:hAnsi="Arial" w:cs="Arial"/>
          <w:sz w:val="24"/>
          <w:szCs w:val="24"/>
        </w:rPr>
        <w:t xml:space="preserve"> - In computing the fees to be paid by the </w:t>
      </w:r>
      <w:r w:rsidR="004939D1">
        <w:rPr>
          <w:rFonts w:ascii="Arial" w:hAnsi="Arial" w:cs="Arial"/>
          <w:sz w:val="24"/>
          <w:szCs w:val="24"/>
        </w:rPr>
        <w:t>End User</w:t>
      </w:r>
      <w:r w:rsidRPr="00C979E0">
        <w:rPr>
          <w:rFonts w:ascii="Arial" w:hAnsi="Arial" w:cs="Arial"/>
          <w:sz w:val="24"/>
          <w:szCs w:val="24"/>
        </w:rPr>
        <w:t xml:space="preserve"> to the </w:t>
      </w:r>
      <w:proofErr w:type="spellStart"/>
      <w:r w:rsidRPr="00C979E0">
        <w:rPr>
          <w:rFonts w:ascii="Arial" w:hAnsi="Arial" w:cs="Arial"/>
          <w:sz w:val="24"/>
          <w:szCs w:val="24"/>
        </w:rPr>
        <w:t>ReES</w:t>
      </w:r>
      <w:proofErr w:type="spellEnd"/>
      <w:r w:rsidRPr="00C979E0">
        <w:rPr>
          <w:rFonts w:ascii="Arial" w:hAnsi="Arial" w:cs="Arial"/>
          <w:sz w:val="24"/>
          <w:szCs w:val="24"/>
        </w:rPr>
        <w:t xml:space="preserve"> under the Green Energy Option, the following formula will be used:</w:t>
      </w:r>
    </w:p>
    <w:p w:rsidR="00C979E0" w:rsidRPr="00C979E0" w:rsidRDefault="00C979E0" w:rsidP="00C979E0">
      <w:pPr>
        <w:pStyle w:val="BodyText"/>
        <w:ind w:left="360"/>
        <w:rPr>
          <w:rFonts w:ascii="Arial" w:hAnsi="Arial" w:cs="Arial"/>
          <w:sz w:val="24"/>
          <w:szCs w:val="24"/>
        </w:rPr>
      </w:pPr>
      <w:r w:rsidRPr="00C979E0">
        <w:rPr>
          <w:rFonts w:ascii="Arial" w:hAnsi="Arial" w:cs="Arial"/>
          <w:noProof/>
          <w:sz w:val="24"/>
          <w:szCs w:val="24"/>
          <w:lang w:eastAsia="en-US"/>
        </w:rPr>
        <mc:AlternateContent>
          <mc:Choice Requires="wpg">
            <w:drawing>
              <wp:anchor distT="0" distB="0" distL="0" distR="0" simplePos="0" relativeHeight="251664384" behindDoc="0" locked="0" layoutInCell="1" allowOverlap="1" wp14:anchorId="0C48D7D9" wp14:editId="618D4A8A">
                <wp:simplePos x="0" y="0"/>
                <wp:positionH relativeFrom="margin">
                  <wp:posOffset>634365</wp:posOffset>
                </wp:positionH>
                <wp:positionV relativeFrom="line">
                  <wp:posOffset>178435</wp:posOffset>
                </wp:positionV>
                <wp:extent cx="4630420" cy="1066800"/>
                <wp:effectExtent l="0" t="0" r="5080" b="0"/>
                <wp:wrapNone/>
                <wp:docPr id="107374183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0420" cy="1066800"/>
                          <a:chOff x="-1" y="0"/>
                          <a:chExt cx="4630284" cy="1066754"/>
                        </a:xfrm>
                      </wpg:grpSpPr>
                      <wps:wsp>
                        <wps:cNvPr id="1073741831" name="Shape 1073741831"/>
                        <wps:cNvSpPr>
                          <a:spLocks/>
                        </wps:cNvSpPr>
                        <wps:spPr>
                          <a:xfrm>
                            <a:off x="-1" y="0"/>
                            <a:ext cx="4630284" cy="1066754"/>
                          </a:xfrm>
                          <a:prstGeom prst="rect">
                            <a:avLst/>
                          </a:prstGeom>
                          <a:solidFill>
                            <a:srgbClr val="FFFFFF"/>
                          </a:solidFill>
                          <a:ln w="6350" cap="flat">
                            <a:solidFill>
                              <a:srgbClr val="000000"/>
                            </a:solidFill>
                            <a:prstDash val="solid"/>
                            <a:round/>
                          </a:ln>
                          <a:effectLst/>
                        </wps:spPr>
                        <wps:bodyPr/>
                      </wps:wsp>
                      <wps:wsp>
                        <wps:cNvPr id="1073741832" name="Shape 1073741832"/>
                        <wps:cNvSpPr>
                          <a:spLocks/>
                        </wps:cNvSpPr>
                        <wps:spPr>
                          <a:xfrm>
                            <a:off x="-1" y="0"/>
                            <a:ext cx="4630284" cy="1066754"/>
                          </a:xfrm>
                          <a:prstGeom prst="rect">
                            <a:avLst/>
                          </a:prstGeom>
                          <a:noFill/>
                          <a:ln w="12700" cap="flat">
                            <a:noFill/>
                            <a:miter lim="400000"/>
                          </a:ln>
                          <a:effectLst/>
                        </wps:spPr>
                        <wps:txbx>
                          <w:txbxContent>
                            <w:p w:rsidR="00C979E0" w:rsidRDefault="00C979E0" w:rsidP="00C979E0">
                              <w:pPr>
                                <w:pStyle w:val="Body"/>
                              </w:pPr>
                              <w:r>
                                <w:rPr>
                                  <w:lang w:val="en-US"/>
                                </w:rPr>
                                <w:t>Electricity Supply</w:t>
                              </w:r>
                            </w:p>
                            <w:p w:rsidR="00C979E0" w:rsidRDefault="00C979E0" w:rsidP="00C979E0">
                              <w:pPr>
                                <w:pStyle w:val="Body"/>
                              </w:pPr>
                              <w:r>
                                <w:rPr>
                                  <w:lang w:val="de-DE"/>
                                </w:rPr>
                                <w:t>+ DWS</w:t>
                              </w:r>
                            </w:p>
                            <w:p w:rsidR="00C979E0" w:rsidRDefault="00C979E0" w:rsidP="00C979E0">
                              <w:pPr>
                                <w:pStyle w:val="Body"/>
                                <w:pBdr>
                                  <w:bottom w:val="single" w:sz="6" w:space="0" w:color="000000"/>
                                </w:pBdr>
                              </w:pPr>
                            </w:p>
                            <w:p w:rsidR="00C979E0" w:rsidRDefault="00C979E0" w:rsidP="00C979E0">
                              <w:pPr>
                                <w:pStyle w:val="Body"/>
                              </w:pPr>
                              <w:r>
                                <w:t>Total</w:t>
                              </w:r>
                            </w:p>
                          </w:txbxContent>
                        </wps:txbx>
                        <wps:bodyPr wrap="square" lIns="45719" tIns="45719" rIns="45719" bIns="45719" numCol="1" anchor="t">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48D7D9" id="officeArt object" o:spid="_x0000_s1028" style="position:absolute;left:0;text-align:left;margin-left:49.95pt;margin-top:14.05pt;width:364.6pt;height:84pt;z-index:251664384;mso-wrap-distance-left:0;mso-wrap-distance-right:0;mso-position-horizontal-relative:margin;mso-position-vertical-relative:line" coordorigin="" coordsize="46302,10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">
                <v:rect id="Shape 1073741831" o:spid="_x0000_s1029" style="position:absolute;width:46302;height:10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" strokeweight=".5pt">
                  <v:stroke joinstyle="round"/>
                  <v:path arrowok="t"/>
                </v:rect>
                <v:rect id="Shape 1073741832" o:spid="_x0000_s1030" style="position:absolute;width:46302;height:10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" filled="f" stroked="f" strokeweight="1pt">
                  <v:stroke miterlimit="4"/>
                  <v:textbox inset="1.27mm,1.27mm,1.27mm,1.27mm">
                    <w:txbxContent>
                      <w:p w:rsidR="00C979E0" w:rsidRDefault="00C979E0" w:rsidP="00C979E0">
                        <w:pPr>
                          <w:pStyle w:val="Body"/>
                        </w:pPr>
                        <w:r>
                          <w:rPr>
                            <w:lang w:val="en-US"/>
                          </w:rPr>
                          <w:t>Electricity Supply</w:t>
                        </w:r>
                      </w:p>
                      <w:p w:rsidR="00C979E0" w:rsidRDefault="00C979E0" w:rsidP="00C979E0">
                        <w:pPr>
                          <w:pStyle w:val="Body"/>
                        </w:pPr>
                        <w:r>
                          <w:rPr>
                            <w:lang w:val="de-DE"/>
                          </w:rPr>
                          <w:t>+ DWS</w:t>
                        </w:r>
                      </w:p>
                      <w:p w:rsidR="00C979E0" w:rsidRDefault="00C979E0" w:rsidP="00C979E0">
                        <w:pPr>
                          <w:pStyle w:val="Body"/>
                          <w:pBdr>
                            <w:bottom w:val="single" w:sz="6" w:space="0" w:color="000000"/>
                          </w:pBdr>
                        </w:pPr>
                      </w:p>
                      <w:p w:rsidR="00C979E0" w:rsidRDefault="00C979E0" w:rsidP="00C979E0">
                        <w:pPr>
                          <w:pStyle w:val="Body"/>
                        </w:pPr>
                        <w:proofErr w:type="spellStart"/>
                        <w:r>
                          <w:t>Total</w:t>
                        </w:r>
                        <w:proofErr w:type="spellEnd"/>
                      </w:p>
                    </w:txbxContent>
                  </v:textbox>
                </v:rect>
                <w10:wrap anchorx="margin" anchory="line"/>
              </v:group>
            </w:pict>
          </mc:Fallback>
        </mc:AlternateContent>
      </w:r>
      <w:r w:rsidRPr="00C979E0">
        <w:rPr>
          <w:rFonts w:ascii="Arial" w:hAnsi="Arial" w:cs="Arial"/>
          <w:noProof/>
          <w:sz w:val="24"/>
          <w:szCs w:val="24"/>
          <w:lang w:eastAsia="en-US"/>
        </w:rPr>
        <mc:AlternateContent>
          <mc:Choice Requires="wps">
            <w:drawing>
              <wp:anchor distT="0" distB="0" distL="0" distR="0" simplePos="0" relativeHeight="251663360" behindDoc="0" locked="0" layoutInCell="1" allowOverlap="1" wp14:anchorId="04717E82" wp14:editId="110EE3B2">
                <wp:simplePos x="0" y="0"/>
                <wp:positionH relativeFrom="margin">
                  <wp:posOffset>292468</wp:posOffset>
                </wp:positionH>
                <wp:positionV relativeFrom="line">
                  <wp:posOffset>67310</wp:posOffset>
                </wp:positionV>
                <wp:extent cx="5226050" cy="1307465"/>
                <wp:effectExtent l="0" t="0" r="6350" b="635"/>
                <wp:wrapNone/>
                <wp:docPr id="1073741830"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26050" cy="1307465"/>
                        </a:xfrm>
                        <a:prstGeom prst="rect">
                          <a:avLst/>
                        </a:prstGeom>
                        <a:solidFill>
                          <a:srgbClr val="FFFFFF"/>
                        </a:solidFill>
                        <a:ln w="6350" cap="flat">
                          <a:solidFill>
                            <a:srgbClr val="000000"/>
                          </a:solidFill>
                          <a:prstDash val="solid"/>
                          <a:rou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9F856A" id="officeArt object" o:spid="_x0000_s1026" style="position:absolute;margin-left:23.05pt;margin-top:5.3pt;width:411.5pt;height:102.95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" strokeweight=".5pt">
                <v:stroke joinstyle="round"/>
                <v:path arrowok="t"/>
                <w10:wrap anchorx="margin" anchory="line"/>
              </v:rect>
            </w:pict>
          </mc:Fallback>
        </mc:AlternateContent>
      </w:r>
    </w:p>
    <w:p w:rsidR="00C979E0" w:rsidRPr="00C979E0" w:rsidRDefault="00C979E0" w:rsidP="00C979E0">
      <w:pPr>
        <w:pStyle w:val="BodyText"/>
        <w:rPr>
          <w:rFonts w:ascii="Arial" w:hAnsi="Arial" w:cs="Arial"/>
          <w:sz w:val="24"/>
          <w:szCs w:val="24"/>
        </w:rPr>
      </w:pPr>
    </w:p>
    <w:p w:rsidR="00C979E0" w:rsidRPr="00C979E0" w:rsidRDefault="00C979E0" w:rsidP="00C979E0">
      <w:pPr>
        <w:pStyle w:val="BodyText"/>
        <w:ind w:left="360"/>
        <w:rPr>
          <w:rFonts w:ascii="Arial" w:hAnsi="Arial" w:cs="Arial"/>
          <w:sz w:val="24"/>
          <w:szCs w:val="24"/>
        </w:rPr>
      </w:pPr>
    </w:p>
    <w:p w:rsidR="00C979E0" w:rsidRPr="00C979E0" w:rsidRDefault="00C979E0" w:rsidP="00C979E0">
      <w:pPr>
        <w:pStyle w:val="BodyText"/>
        <w:rPr>
          <w:rFonts w:ascii="Arial" w:hAnsi="Arial" w:cs="Arial"/>
          <w:sz w:val="24"/>
          <w:szCs w:val="24"/>
        </w:rPr>
      </w:pPr>
    </w:p>
    <w:p w:rsidR="00C979E0" w:rsidRPr="00C979E0" w:rsidRDefault="00C979E0" w:rsidP="00C979E0">
      <w:pPr>
        <w:pStyle w:val="Body"/>
        <w:widowControl w:val="0"/>
        <w:tabs>
          <w:tab w:val="left" w:pos="1940"/>
        </w:tabs>
        <w:ind w:right="103"/>
        <w:jc w:val="both"/>
        <w:rPr>
          <w:rFonts w:ascii="Arial" w:hAnsi="Arial" w:cs="Arial"/>
        </w:rPr>
      </w:pPr>
    </w:p>
    <w:p w:rsidR="00C979E0" w:rsidRPr="00C979E0" w:rsidRDefault="00C979E0" w:rsidP="00C979E0">
      <w:pPr>
        <w:pStyle w:val="Body"/>
        <w:widowControl w:val="0"/>
        <w:tabs>
          <w:tab w:val="left" w:pos="1940"/>
        </w:tabs>
        <w:ind w:right="103"/>
        <w:jc w:val="both"/>
        <w:rPr>
          <w:rFonts w:ascii="Arial" w:hAnsi="Arial" w:cs="Arial"/>
          <w:i/>
          <w:color w:val="000000" w:themeColor="text1"/>
        </w:rPr>
      </w:pPr>
      <w:r w:rsidRPr="00C979E0">
        <w:rPr>
          <w:rFonts w:ascii="Arial" w:hAnsi="Arial" w:cs="Arial"/>
          <w:b/>
          <w:bCs/>
          <w:i/>
          <w:color w:val="000000" w:themeColor="text1"/>
          <w:u w:color="C00000"/>
          <w:lang w:val="en-US"/>
        </w:rPr>
        <w:t>*Dual billing at the option of the customer</w:t>
      </w:r>
    </w:p>
    <w:p w:rsidR="00C979E0" w:rsidRPr="00C979E0" w:rsidRDefault="00C979E0" w:rsidP="00C979E0">
      <w:pPr>
        <w:pStyle w:val="Body"/>
        <w:widowControl w:val="0"/>
        <w:tabs>
          <w:tab w:val="left" w:pos="1940"/>
        </w:tabs>
        <w:ind w:right="103"/>
        <w:jc w:val="both"/>
        <w:rPr>
          <w:rFonts w:ascii="Arial" w:hAnsi="Arial" w:cs="Arial"/>
        </w:rPr>
      </w:pPr>
    </w:p>
    <w:p w:rsidR="00C979E0" w:rsidRPr="00C979E0" w:rsidRDefault="00C979E0" w:rsidP="00C979E0">
      <w:pPr>
        <w:pStyle w:val="Heading"/>
        <w:keepNext w:val="0"/>
        <w:keepLines w:val="0"/>
        <w:widowControl w:val="0"/>
        <w:tabs>
          <w:tab w:val="left" w:pos="948"/>
          <w:tab w:val="left" w:pos="949"/>
        </w:tabs>
        <w:spacing w:before="1"/>
        <w:rPr>
          <w:rFonts w:ascii="Arial" w:hAnsi="Arial" w:cs="Arial"/>
          <w:color w:val="auto"/>
          <w:sz w:val="24"/>
          <w:szCs w:val="24"/>
        </w:rPr>
      </w:pPr>
      <w:r w:rsidRPr="00F465FC">
        <w:rPr>
          <w:rFonts w:ascii="Arial" w:hAnsi="Arial" w:cs="Arial"/>
          <w:b/>
          <w:bCs/>
          <w:color w:val="000000" w:themeColor="text1"/>
          <w:sz w:val="24"/>
          <w:szCs w:val="24"/>
          <w:u w:color="000000"/>
        </w:rPr>
        <w:t xml:space="preserve">2. </w:t>
      </w:r>
      <w:r w:rsidRPr="00C979E0">
        <w:rPr>
          <w:rFonts w:ascii="Arial" w:hAnsi="Arial" w:cs="Arial"/>
          <w:b/>
          <w:bCs/>
          <w:color w:val="auto"/>
          <w:sz w:val="24"/>
          <w:szCs w:val="24"/>
          <w:u w:color="000000"/>
          <w:lang w:val="de-DE"/>
        </w:rPr>
        <w:t>DWS</w:t>
      </w:r>
      <w:r w:rsidRPr="00C979E0">
        <w:rPr>
          <w:rFonts w:ascii="Arial" w:hAnsi="Arial" w:cs="Arial"/>
          <w:b/>
          <w:bCs/>
          <w:color w:val="auto"/>
          <w:sz w:val="24"/>
          <w:szCs w:val="24"/>
          <w:u w:color="000000"/>
        </w:rPr>
        <w:t xml:space="preserve"> </w:t>
      </w:r>
      <w:r w:rsidRPr="00C979E0">
        <w:rPr>
          <w:rFonts w:ascii="Arial" w:hAnsi="Arial" w:cs="Arial"/>
          <w:b/>
          <w:bCs/>
          <w:color w:val="auto"/>
          <w:sz w:val="24"/>
          <w:szCs w:val="24"/>
          <w:u w:color="000000"/>
          <w:lang w:val="de-DE"/>
        </w:rPr>
        <w:t>CHARGES</w:t>
      </w:r>
    </w:p>
    <w:p w:rsidR="00C979E0" w:rsidRPr="00C979E0" w:rsidRDefault="00C979E0" w:rsidP="00C979E0">
      <w:pPr>
        <w:pStyle w:val="Heading"/>
        <w:keepNext w:val="0"/>
        <w:keepLines w:val="0"/>
        <w:widowControl w:val="0"/>
        <w:tabs>
          <w:tab w:val="left" w:pos="948"/>
          <w:tab w:val="left" w:pos="949"/>
        </w:tabs>
        <w:spacing w:before="1"/>
        <w:ind w:left="720"/>
        <w:rPr>
          <w:rFonts w:ascii="Arial" w:hAnsi="Arial" w:cs="Arial"/>
          <w:color w:val="auto"/>
          <w:sz w:val="24"/>
          <w:szCs w:val="24"/>
        </w:rPr>
      </w:pPr>
    </w:p>
    <w:p w:rsidR="00C979E0" w:rsidRPr="00C979E0" w:rsidRDefault="00C979E0" w:rsidP="00C979E0">
      <w:pPr>
        <w:pStyle w:val="Heading"/>
        <w:keepNext w:val="0"/>
        <w:keepLines w:val="0"/>
        <w:widowControl w:val="0"/>
        <w:numPr>
          <w:ilvl w:val="1"/>
          <w:numId w:val="32"/>
        </w:numPr>
        <w:spacing w:before="1"/>
        <w:jc w:val="both"/>
        <w:rPr>
          <w:rFonts w:ascii="Arial" w:hAnsi="Arial" w:cs="Arial"/>
          <w:b/>
          <w:bCs/>
          <w:color w:val="000000"/>
          <w:sz w:val="24"/>
          <w:szCs w:val="24"/>
        </w:rPr>
      </w:pPr>
      <w:r w:rsidRPr="00C979E0">
        <w:rPr>
          <w:rFonts w:ascii="Arial" w:hAnsi="Arial" w:cs="Arial"/>
          <w:color w:val="000000"/>
          <w:sz w:val="24"/>
          <w:szCs w:val="24"/>
          <w:u w:color="000000"/>
        </w:rPr>
        <w:t xml:space="preserve">The DWS Charges, including all applicable taxes such as local franchise tax for the provision of DWS to </w:t>
      </w:r>
      <w:r w:rsidR="004939D1">
        <w:rPr>
          <w:rFonts w:ascii="Arial" w:hAnsi="Arial" w:cs="Arial"/>
          <w:color w:val="000000"/>
          <w:sz w:val="24"/>
          <w:szCs w:val="24"/>
          <w:u w:color="000000"/>
        </w:rPr>
        <w:t>END USER</w:t>
      </w:r>
      <w:r w:rsidRPr="00C979E0">
        <w:rPr>
          <w:rFonts w:ascii="Arial" w:hAnsi="Arial" w:cs="Arial"/>
          <w:color w:val="000000"/>
          <w:sz w:val="24"/>
          <w:szCs w:val="24"/>
          <w:u w:color="000000"/>
        </w:rPr>
        <w:t xml:space="preserve">’s Facility under the DWSA, billed by the DU to the </w:t>
      </w:r>
      <w:proofErr w:type="spellStart"/>
      <w:r w:rsidRPr="00C979E0">
        <w:rPr>
          <w:rFonts w:ascii="Arial" w:hAnsi="Arial" w:cs="Arial"/>
          <w:color w:val="000000"/>
          <w:sz w:val="24"/>
          <w:szCs w:val="24"/>
          <w:u w:color="000000"/>
        </w:rPr>
        <w:t>ReES</w:t>
      </w:r>
      <w:proofErr w:type="spellEnd"/>
      <w:r w:rsidRPr="00C979E0">
        <w:rPr>
          <w:rFonts w:ascii="Arial" w:hAnsi="Arial" w:cs="Arial"/>
          <w:color w:val="000000"/>
          <w:sz w:val="24"/>
          <w:szCs w:val="24"/>
          <w:u w:color="000000"/>
        </w:rPr>
        <w:t xml:space="preserve"> shall be for the account of the</w:t>
      </w:r>
      <w:r w:rsidRPr="00C979E0">
        <w:rPr>
          <w:rFonts w:ascii="Arial" w:hAnsi="Arial" w:cs="Arial"/>
          <w:color w:val="000000"/>
          <w:spacing w:val="-5"/>
          <w:sz w:val="24"/>
          <w:szCs w:val="24"/>
          <w:u w:color="000000"/>
        </w:rPr>
        <w:t xml:space="preserve"> </w:t>
      </w:r>
      <w:r w:rsidR="004939D1">
        <w:rPr>
          <w:rFonts w:ascii="Arial" w:hAnsi="Arial" w:cs="Arial"/>
          <w:color w:val="000000"/>
          <w:sz w:val="24"/>
          <w:szCs w:val="24"/>
          <w:u w:color="000000"/>
          <w:lang w:val="de-DE"/>
        </w:rPr>
        <w:t>END USER</w:t>
      </w:r>
      <w:r w:rsidRPr="00C979E0">
        <w:rPr>
          <w:rFonts w:ascii="Arial" w:hAnsi="Arial" w:cs="Arial"/>
          <w:color w:val="000000"/>
          <w:sz w:val="24"/>
          <w:szCs w:val="24"/>
          <w:u w:color="000000"/>
          <w:lang w:val="de-DE"/>
        </w:rPr>
        <w:t>.</w:t>
      </w:r>
    </w:p>
    <w:p w:rsidR="00C979E0" w:rsidRPr="00C979E0" w:rsidRDefault="00C979E0" w:rsidP="00C979E0">
      <w:pPr>
        <w:pStyle w:val="Heading"/>
        <w:keepNext w:val="0"/>
        <w:keepLines w:val="0"/>
        <w:widowControl w:val="0"/>
        <w:tabs>
          <w:tab w:val="left" w:pos="948"/>
          <w:tab w:val="left" w:pos="949"/>
        </w:tabs>
        <w:spacing w:before="1"/>
        <w:ind w:left="1440"/>
        <w:jc w:val="both"/>
        <w:rPr>
          <w:rFonts w:ascii="Arial" w:hAnsi="Arial" w:cs="Arial"/>
          <w:sz w:val="24"/>
          <w:szCs w:val="24"/>
        </w:rPr>
      </w:pPr>
    </w:p>
    <w:p w:rsidR="00C979E0" w:rsidRPr="00C979E0" w:rsidRDefault="00C979E0" w:rsidP="00C979E0">
      <w:pPr>
        <w:pStyle w:val="Heading"/>
        <w:keepNext w:val="0"/>
        <w:keepLines w:val="0"/>
        <w:widowControl w:val="0"/>
        <w:tabs>
          <w:tab w:val="left" w:pos="948"/>
          <w:tab w:val="left" w:pos="949"/>
        </w:tabs>
        <w:spacing w:before="1"/>
        <w:ind w:left="1440"/>
        <w:jc w:val="both"/>
        <w:rPr>
          <w:rFonts w:ascii="Arial" w:hAnsi="Arial" w:cs="Arial"/>
          <w:sz w:val="24"/>
          <w:szCs w:val="24"/>
        </w:rPr>
      </w:pPr>
      <w:proofErr w:type="spellStart"/>
      <w:r w:rsidRPr="00C979E0">
        <w:rPr>
          <w:rFonts w:ascii="Arial" w:hAnsi="Arial" w:cs="Arial"/>
          <w:color w:val="000000"/>
          <w:sz w:val="24"/>
          <w:szCs w:val="24"/>
          <w:u w:color="000000"/>
        </w:rPr>
        <w:t>ReES</w:t>
      </w:r>
      <w:proofErr w:type="spellEnd"/>
      <w:r w:rsidRPr="00C979E0">
        <w:rPr>
          <w:rFonts w:ascii="Arial" w:hAnsi="Arial" w:cs="Arial"/>
          <w:color w:val="000000"/>
          <w:sz w:val="24"/>
          <w:szCs w:val="24"/>
          <w:u w:color="000000"/>
        </w:rPr>
        <w:t xml:space="preserve"> undertakes to dispute any error, anomaly and/or discrepancy in any of the DUs billing within the applicable period under the DWSA. Notwithstanding any such disputed DU billing, the </w:t>
      </w:r>
      <w:r w:rsidR="004939D1">
        <w:rPr>
          <w:rFonts w:ascii="Arial" w:hAnsi="Arial" w:cs="Arial"/>
          <w:color w:val="000000"/>
          <w:sz w:val="24"/>
          <w:szCs w:val="24"/>
          <w:u w:color="000000"/>
        </w:rPr>
        <w:t>END USER</w:t>
      </w:r>
      <w:r w:rsidRPr="00C979E0">
        <w:rPr>
          <w:rFonts w:ascii="Arial" w:hAnsi="Arial" w:cs="Arial"/>
          <w:color w:val="000000"/>
          <w:sz w:val="24"/>
          <w:szCs w:val="24"/>
          <w:u w:color="000000"/>
        </w:rPr>
        <w:t xml:space="preserve"> shall continue to pay the corresponding DWS Charges billed by </w:t>
      </w:r>
      <w:proofErr w:type="spellStart"/>
      <w:r w:rsidRPr="00C979E0">
        <w:rPr>
          <w:rFonts w:ascii="Arial" w:hAnsi="Arial" w:cs="Arial"/>
          <w:color w:val="000000"/>
          <w:sz w:val="24"/>
          <w:szCs w:val="24"/>
          <w:u w:color="000000"/>
        </w:rPr>
        <w:t>ReES</w:t>
      </w:r>
      <w:proofErr w:type="spellEnd"/>
      <w:r w:rsidRPr="00C979E0">
        <w:rPr>
          <w:rFonts w:ascii="Arial" w:hAnsi="Arial" w:cs="Arial"/>
          <w:color w:val="000000"/>
          <w:sz w:val="24"/>
          <w:szCs w:val="24"/>
          <w:u w:color="000000"/>
        </w:rPr>
        <w:t xml:space="preserve"> without deductions or any offset and such disputed DU billing shall not be an excuse or ground for the </w:t>
      </w:r>
      <w:r w:rsidR="004939D1">
        <w:rPr>
          <w:rFonts w:ascii="Arial" w:hAnsi="Arial" w:cs="Arial"/>
          <w:color w:val="000000"/>
          <w:sz w:val="24"/>
          <w:szCs w:val="24"/>
          <w:u w:color="000000"/>
        </w:rPr>
        <w:t>END USER</w:t>
      </w:r>
      <w:r w:rsidRPr="00C979E0">
        <w:rPr>
          <w:rFonts w:ascii="Arial" w:hAnsi="Arial" w:cs="Arial"/>
          <w:color w:val="000000"/>
          <w:sz w:val="24"/>
          <w:szCs w:val="24"/>
          <w:u w:color="000000"/>
        </w:rPr>
        <w:t xml:space="preserve"> to delay payment of succeeding bills or to unilaterally deduct any amount</w:t>
      </w:r>
      <w:r w:rsidRPr="00C979E0">
        <w:rPr>
          <w:rFonts w:ascii="Arial" w:hAnsi="Arial" w:cs="Arial"/>
          <w:color w:val="000000"/>
          <w:spacing w:val="-1"/>
          <w:sz w:val="24"/>
          <w:szCs w:val="24"/>
          <w:u w:color="000000"/>
        </w:rPr>
        <w:t xml:space="preserve"> </w:t>
      </w:r>
      <w:r w:rsidRPr="00C979E0">
        <w:rPr>
          <w:rFonts w:ascii="Arial" w:hAnsi="Arial" w:cs="Arial"/>
          <w:color w:val="000000"/>
          <w:sz w:val="24"/>
          <w:szCs w:val="24"/>
          <w:u w:color="000000"/>
        </w:rPr>
        <w:t>therefrom.</w:t>
      </w:r>
    </w:p>
    <w:p w:rsidR="00C979E0" w:rsidRPr="00C979E0" w:rsidRDefault="00C979E0" w:rsidP="00C979E0">
      <w:pPr>
        <w:pStyle w:val="Heading"/>
        <w:keepNext w:val="0"/>
        <w:keepLines w:val="0"/>
        <w:widowControl w:val="0"/>
        <w:tabs>
          <w:tab w:val="left" w:pos="948"/>
          <w:tab w:val="left" w:pos="949"/>
        </w:tabs>
        <w:spacing w:before="1"/>
        <w:ind w:left="1440"/>
        <w:jc w:val="both"/>
        <w:rPr>
          <w:rFonts w:ascii="Arial" w:hAnsi="Arial" w:cs="Arial"/>
          <w:sz w:val="24"/>
          <w:szCs w:val="24"/>
        </w:rPr>
      </w:pPr>
    </w:p>
    <w:p w:rsidR="00C979E0" w:rsidRPr="00C979E0" w:rsidRDefault="00C979E0" w:rsidP="00C979E0">
      <w:pPr>
        <w:pStyle w:val="Heading"/>
        <w:keepNext w:val="0"/>
        <w:keepLines w:val="0"/>
        <w:widowControl w:val="0"/>
        <w:tabs>
          <w:tab w:val="left" w:pos="948"/>
          <w:tab w:val="left" w:pos="949"/>
        </w:tabs>
        <w:spacing w:before="1"/>
        <w:ind w:left="1440"/>
        <w:jc w:val="both"/>
        <w:rPr>
          <w:rFonts w:ascii="Arial" w:hAnsi="Arial" w:cs="Arial"/>
          <w:sz w:val="24"/>
          <w:szCs w:val="24"/>
        </w:rPr>
      </w:pPr>
    </w:p>
    <w:p w:rsidR="00C979E0" w:rsidRPr="00C979E0" w:rsidRDefault="00C979E0" w:rsidP="00C979E0">
      <w:pPr>
        <w:pStyle w:val="Heading"/>
        <w:keepNext w:val="0"/>
        <w:keepLines w:val="0"/>
        <w:widowControl w:val="0"/>
        <w:numPr>
          <w:ilvl w:val="1"/>
          <w:numId w:val="32"/>
        </w:numPr>
        <w:spacing w:before="1"/>
        <w:jc w:val="both"/>
        <w:rPr>
          <w:rFonts w:ascii="Arial" w:hAnsi="Arial" w:cs="Arial"/>
          <w:b/>
          <w:bCs/>
          <w:color w:val="000000"/>
          <w:sz w:val="24"/>
          <w:szCs w:val="24"/>
          <w:lang w:val="es-ES_tradnl"/>
        </w:rPr>
      </w:pPr>
      <w:r w:rsidRPr="00C979E0">
        <w:rPr>
          <w:rFonts w:ascii="Arial" w:hAnsi="Arial" w:cs="Arial"/>
          <w:b/>
          <w:bCs/>
          <w:color w:val="000000"/>
          <w:sz w:val="24"/>
          <w:szCs w:val="24"/>
          <w:u w:color="000000"/>
          <w:lang w:val="es-ES_tradnl"/>
        </w:rPr>
        <w:t>LOCAL BUSINESS TAX</w:t>
      </w:r>
      <w:r w:rsidRPr="00C979E0">
        <w:rPr>
          <w:rFonts w:ascii="Arial" w:hAnsi="Arial" w:cs="Arial"/>
          <w:color w:val="000000"/>
          <w:sz w:val="24"/>
          <w:szCs w:val="24"/>
          <w:u w:color="000000"/>
        </w:rPr>
        <w:t xml:space="preserve">. To the extent that the DWS, WESM and other charges paid by the </w:t>
      </w:r>
      <w:r w:rsidR="004939D1">
        <w:rPr>
          <w:rFonts w:ascii="Arial" w:hAnsi="Arial" w:cs="Arial"/>
          <w:color w:val="000000"/>
          <w:sz w:val="24"/>
          <w:szCs w:val="24"/>
          <w:u w:color="000000"/>
        </w:rPr>
        <w:t>END USER</w:t>
      </w:r>
      <w:r w:rsidRPr="00C979E0">
        <w:rPr>
          <w:rFonts w:ascii="Arial" w:hAnsi="Arial" w:cs="Arial"/>
          <w:color w:val="000000"/>
          <w:sz w:val="24"/>
          <w:szCs w:val="24"/>
          <w:u w:color="000000"/>
        </w:rPr>
        <w:t xml:space="preserve"> to </w:t>
      </w:r>
      <w:proofErr w:type="spellStart"/>
      <w:r w:rsidRPr="00C979E0">
        <w:rPr>
          <w:rFonts w:ascii="Arial" w:hAnsi="Arial" w:cs="Arial"/>
          <w:color w:val="000000"/>
          <w:sz w:val="24"/>
          <w:szCs w:val="24"/>
          <w:u w:color="000000"/>
        </w:rPr>
        <w:t>ReES</w:t>
      </w:r>
      <w:proofErr w:type="spellEnd"/>
      <w:r w:rsidRPr="00C979E0">
        <w:rPr>
          <w:rFonts w:ascii="Arial" w:hAnsi="Arial" w:cs="Arial"/>
          <w:color w:val="000000"/>
          <w:sz w:val="24"/>
          <w:szCs w:val="24"/>
          <w:u w:color="000000"/>
        </w:rPr>
        <w:t xml:space="preserve"> form part of the gross receipts of </w:t>
      </w:r>
      <w:proofErr w:type="spellStart"/>
      <w:r w:rsidRPr="00C979E0">
        <w:rPr>
          <w:rFonts w:ascii="Arial" w:hAnsi="Arial" w:cs="Arial"/>
          <w:color w:val="000000"/>
          <w:sz w:val="24"/>
          <w:szCs w:val="24"/>
          <w:u w:color="000000"/>
        </w:rPr>
        <w:t>ReES</w:t>
      </w:r>
      <w:proofErr w:type="spellEnd"/>
      <w:r w:rsidRPr="00C979E0">
        <w:rPr>
          <w:rFonts w:ascii="Arial" w:hAnsi="Arial" w:cs="Arial"/>
          <w:color w:val="000000"/>
          <w:sz w:val="24"/>
          <w:szCs w:val="24"/>
          <w:u w:color="000000"/>
        </w:rPr>
        <w:t xml:space="preserve"> subject to local business tax and increases the amount of local business tax that would have otherwise been payable by REES, the amount of local business tax payable by </w:t>
      </w:r>
      <w:proofErr w:type="spellStart"/>
      <w:r w:rsidRPr="00C979E0">
        <w:rPr>
          <w:rFonts w:ascii="Arial" w:hAnsi="Arial" w:cs="Arial"/>
          <w:color w:val="000000"/>
          <w:sz w:val="24"/>
          <w:szCs w:val="24"/>
          <w:u w:color="000000"/>
        </w:rPr>
        <w:t>ReES</w:t>
      </w:r>
      <w:proofErr w:type="spellEnd"/>
      <w:r w:rsidRPr="00C979E0">
        <w:rPr>
          <w:rFonts w:ascii="Arial" w:hAnsi="Arial" w:cs="Arial"/>
          <w:color w:val="000000"/>
          <w:sz w:val="24"/>
          <w:szCs w:val="24"/>
          <w:u w:color="000000"/>
        </w:rPr>
        <w:t xml:space="preserve"> in respect of such DWS, WESM and Other Charges shall be for the account of </w:t>
      </w:r>
      <w:r w:rsidR="004939D1">
        <w:rPr>
          <w:rFonts w:ascii="Arial" w:hAnsi="Arial" w:cs="Arial"/>
          <w:color w:val="000000"/>
          <w:sz w:val="24"/>
          <w:szCs w:val="24"/>
          <w:u w:color="000000"/>
        </w:rPr>
        <w:t>END USER</w:t>
      </w:r>
      <w:r w:rsidRPr="00C979E0">
        <w:rPr>
          <w:rFonts w:ascii="Arial" w:hAnsi="Arial" w:cs="Arial"/>
          <w:color w:val="000000"/>
          <w:sz w:val="24"/>
          <w:szCs w:val="24"/>
          <w:u w:color="000000"/>
        </w:rPr>
        <w:t xml:space="preserve">. </w:t>
      </w:r>
      <w:proofErr w:type="spellStart"/>
      <w:r w:rsidRPr="00C979E0">
        <w:rPr>
          <w:rFonts w:ascii="Arial" w:hAnsi="Arial" w:cs="Arial"/>
          <w:color w:val="000000"/>
          <w:sz w:val="24"/>
          <w:szCs w:val="24"/>
          <w:u w:color="000000"/>
        </w:rPr>
        <w:t>ReES</w:t>
      </w:r>
      <w:proofErr w:type="spellEnd"/>
      <w:r w:rsidRPr="00C979E0">
        <w:rPr>
          <w:rFonts w:ascii="Arial" w:hAnsi="Arial" w:cs="Arial"/>
          <w:color w:val="000000"/>
          <w:sz w:val="24"/>
          <w:szCs w:val="24"/>
          <w:u w:color="000000"/>
        </w:rPr>
        <w:t xml:space="preserve"> shall include the bill for the local business taxes to be shouldered by </w:t>
      </w:r>
      <w:r w:rsidR="004939D1">
        <w:rPr>
          <w:rFonts w:ascii="Arial" w:hAnsi="Arial" w:cs="Arial"/>
          <w:color w:val="000000"/>
          <w:sz w:val="24"/>
          <w:szCs w:val="24"/>
          <w:u w:color="000000"/>
        </w:rPr>
        <w:t>END USER</w:t>
      </w:r>
      <w:r w:rsidRPr="00C979E0">
        <w:rPr>
          <w:rFonts w:ascii="Arial" w:hAnsi="Arial" w:cs="Arial"/>
          <w:color w:val="000000"/>
          <w:sz w:val="24"/>
          <w:szCs w:val="24"/>
          <w:u w:color="000000"/>
        </w:rPr>
        <w:t xml:space="preserve"> based on the DWS and WESM Charges in the Electric Power</w:t>
      </w:r>
      <w:r w:rsidRPr="00C979E0">
        <w:rPr>
          <w:rFonts w:ascii="Arial" w:hAnsi="Arial" w:cs="Arial"/>
          <w:color w:val="000000"/>
          <w:spacing w:val="-5"/>
          <w:sz w:val="24"/>
          <w:szCs w:val="24"/>
          <w:u w:color="000000"/>
        </w:rPr>
        <w:t xml:space="preserve"> </w:t>
      </w:r>
      <w:r w:rsidRPr="00C979E0">
        <w:rPr>
          <w:rFonts w:ascii="Arial" w:hAnsi="Arial" w:cs="Arial"/>
          <w:color w:val="000000"/>
          <w:sz w:val="24"/>
          <w:szCs w:val="24"/>
          <w:u w:color="000000"/>
          <w:lang w:val="pt-PT"/>
        </w:rPr>
        <w:t>Bill.</w:t>
      </w:r>
    </w:p>
    <w:p w:rsidR="00C979E0" w:rsidRPr="00C979E0" w:rsidRDefault="00C979E0" w:rsidP="00C979E0">
      <w:pPr>
        <w:pStyle w:val="Heading"/>
        <w:keepNext w:val="0"/>
        <w:keepLines w:val="0"/>
        <w:widowControl w:val="0"/>
        <w:tabs>
          <w:tab w:val="left" w:pos="948"/>
          <w:tab w:val="left" w:pos="949"/>
        </w:tabs>
        <w:spacing w:before="1"/>
        <w:ind w:left="1440"/>
        <w:jc w:val="both"/>
        <w:rPr>
          <w:rFonts w:ascii="Arial" w:hAnsi="Arial" w:cs="Arial"/>
          <w:sz w:val="24"/>
          <w:szCs w:val="24"/>
        </w:rPr>
      </w:pPr>
    </w:p>
    <w:p w:rsidR="00C979E0" w:rsidRPr="00C979E0" w:rsidRDefault="00C979E0" w:rsidP="00C979E0">
      <w:pPr>
        <w:pStyle w:val="Heading"/>
        <w:keepNext w:val="0"/>
        <w:keepLines w:val="0"/>
        <w:widowControl w:val="0"/>
        <w:tabs>
          <w:tab w:val="left" w:pos="948"/>
          <w:tab w:val="left" w:pos="949"/>
        </w:tabs>
        <w:spacing w:before="1"/>
        <w:ind w:left="1440"/>
        <w:jc w:val="both"/>
        <w:rPr>
          <w:rFonts w:ascii="Arial" w:hAnsi="Arial" w:cs="Arial"/>
          <w:sz w:val="24"/>
          <w:szCs w:val="24"/>
        </w:rPr>
      </w:pPr>
      <w:r w:rsidRPr="00C979E0">
        <w:rPr>
          <w:rFonts w:ascii="Arial" w:hAnsi="Arial" w:cs="Arial"/>
          <w:color w:val="000000"/>
          <w:sz w:val="24"/>
          <w:szCs w:val="24"/>
          <w:u w:color="000000"/>
        </w:rPr>
        <w:t>Parties shall coordinate with each other and make appropriate arrangements for the payment of DWS Charges, WESM and Other Charges should some other payment mechanism or arrangement be later authorized by Applicable Law.</w:t>
      </w:r>
    </w:p>
    <w:p w:rsidR="00C979E0" w:rsidRPr="00C979E0" w:rsidRDefault="00C979E0" w:rsidP="00C979E0">
      <w:pPr>
        <w:pStyle w:val="Heading"/>
        <w:keepNext w:val="0"/>
        <w:keepLines w:val="0"/>
        <w:widowControl w:val="0"/>
        <w:tabs>
          <w:tab w:val="left" w:pos="948"/>
          <w:tab w:val="left" w:pos="949"/>
        </w:tabs>
        <w:spacing w:before="1"/>
        <w:ind w:left="1440"/>
        <w:jc w:val="both"/>
        <w:rPr>
          <w:rFonts w:ascii="Arial" w:hAnsi="Arial" w:cs="Arial"/>
          <w:sz w:val="24"/>
          <w:szCs w:val="24"/>
        </w:rPr>
      </w:pPr>
    </w:p>
    <w:p w:rsidR="00C979E0" w:rsidRPr="00C979E0" w:rsidRDefault="00C979E0" w:rsidP="00C979E0">
      <w:pPr>
        <w:pStyle w:val="Heading"/>
        <w:keepNext w:val="0"/>
        <w:keepLines w:val="0"/>
        <w:widowControl w:val="0"/>
        <w:tabs>
          <w:tab w:val="left" w:pos="948"/>
          <w:tab w:val="left" w:pos="949"/>
        </w:tabs>
        <w:spacing w:before="1"/>
        <w:ind w:left="1440"/>
        <w:jc w:val="both"/>
        <w:rPr>
          <w:rFonts w:ascii="Arial" w:hAnsi="Arial" w:cs="Arial"/>
          <w:sz w:val="24"/>
          <w:szCs w:val="24"/>
        </w:rPr>
      </w:pPr>
    </w:p>
    <w:p w:rsidR="00C979E0" w:rsidRPr="00091C61" w:rsidRDefault="00C979E0" w:rsidP="00C979E0">
      <w:pPr>
        <w:pStyle w:val="Heading"/>
        <w:keepNext w:val="0"/>
        <w:keepLines w:val="0"/>
        <w:widowControl w:val="0"/>
        <w:numPr>
          <w:ilvl w:val="1"/>
          <w:numId w:val="32"/>
        </w:numPr>
        <w:spacing w:before="1"/>
        <w:jc w:val="both"/>
        <w:rPr>
          <w:rFonts w:ascii="Arial" w:hAnsi="Arial" w:cs="Arial"/>
          <w:b/>
          <w:bCs/>
          <w:color w:val="000000"/>
          <w:sz w:val="24"/>
          <w:szCs w:val="24"/>
        </w:rPr>
      </w:pPr>
      <w:r w:rsidRPr="00C979E0">
        <w:rPr>
          <w:rFonts w:ascii="Arial" w:hAnsi="Arial" w:cs="Arial"/>
          <w:b/>
          <w:bCs/>
          <w:color w:val="000000"/>
          <w:sz w:val="24"/>
          <w:szCs w:val="24"/>
          <w:u w:color="000000"/>
        </w:rPr>
        <w:t>VALUE ADDED TAX</w:t>
      </w:r>
      <w:r w:rsidRPr="00C979E0">
        <w:rPr>
          <w:rFonts w:ascii="Arial" w:hAnsi="Arial" w:cs="Arial"/>
          <w:color w:val="000000"/>
          <w:sz w:val="24"/>
          <w:szCs w:val="24"/>
          <w:u w:color="000000"/>
        </w:rPr>
        <w:t xml:space="preserve">. Value-Added tax (VAT) on the Generation Fees, DWS Charges, WESM and Other Charges shall be included in the Electric Power Bill and shall be paid by the </w:t>
      </w:r>
      <w:r w:rsidR="004939D1">
        <w:rPr>
          <w:rFonts w:ascii="Arial" w:hAnsi="Arial" w:cs="Arial"/>
          <w:color w:val="000000"/>
          <w:sz w:val="24"/>
          <w:szCs w:val="24"/>
          <w:u w:color="000000"/>
        </w:rPr>
        <w:t>END USER</w:t>
      </w:r>
      <w:r w:rsidRPr="00C979E0">
        <w:rPr>
          <w:rFonts w:ascii="Arial" w:hAnsi="Arial" w:cs="Arial"/>
          <w:color w:val="000000"/>
          <w:sz w:val="24"/>
          <w:szCs w:val="24"/>
          <w:u w:color="000000"/>
        </w:rPr>
        <w:t xml:space="preserve"> in accordance with Applicable</w:t>
      </w:r>
      <w:r w:rsidR="00091C61">
        <w:rPr>
          <w:rFonts w:ascii="Arial" w:hAnsi="Arial" w:cs="Arial"/>
          <w:color w:val="000000"/>
          <w:sz w:val="24"/>
          <w:szCs w:val="24"/>
          <w:u w:color="000000"/>
        </w:rPr>
        <w:t>.</w:t>
      </w:r>
    </w:p>
    <w:p w:rsidR="00C979E0" w:rsidRPr="00C979E0" w:rsidRDefault="00C979E0" w:rsidP="00C979E0">
      <w:pPr>
        <w:pStyle w:val="BodyText"/>
        <w:spacing w:line="240" w:lineRule="auto"/>
        <w:rPr>
          <w:rFonts w:ascii="Arial" w:hAnsi="Arial" w:cs="Arial"/>
          <w:sz w:val="24"/>
          <w:szCs w:val="24"/>
        </w:rPr>
      </w:pPr>
    </w:p>
    <w:p w:rsidR="00C979E0" w:rsidRPr="00C979E0" w:rsidRDefault="00F465FC" w:rsidP="00F465FC">
      <w:pPr>
        <w:pStyle w:val="BodyText"/>
        <w:numPr>
          <w:ilvl w:val="0"/>
          <w:numId w:val="38"/>
        </w:numPr>
        <w:tabs>
          <w:tab w:val="left" w:pos="1939"/>
          <w:tab w:val="left" w:pos="1940"/>
        </w:tabs>
        <w:spacing w:line="240" w:lineRule="auto"/>
        <w:rPr>
          <w:rFonts w:ascii="Arial" w:hAnsi="Arial" w:cs="Arial"/>
          <w:b/>
          <w:sz w:val="24"/>
          <w:szCs w:val="24"/>
        </w:rPr>
      </w:pPr>
      <w:r>
        <w:rPr>
          <w:rFonts w:ascii="Arial" w:hAnsi="Arial" w:cs="Arial"/>
          <w:b/>
          <w:sz w:val="24"/>
          <w:szCs w:val="24"/>
        </w:rPr>
        <w:t xml:space="preserve">. </w:t>
      </w:r>
      <w:r w:rsidR="00C979E0" w:rsidRPr="00C979E0">
        <w:rPr>
          <w:rFonts w:ascii="Arial" w:hAnsi="Arial" w:cs="Arial"/>
          <w:b/>
          <w:sz w:val="24"/>
          <w:szCs w:val="24"/>
        </w:rPr>
        <w:t>Termination Fees</w:t>
      </w:r>
    </w:p>
    <w:p w:rsidR="00C979E0" w:rsidRPr="00C979E0" w:rsidRDefault="00C979E0" w:rsidP="00C979E0">
      <w:pPr>
        <w:pStyle w:val="BodyText"/>
        <w:spacing w:line="240" w:lineRule="auto"/>
        <w:ind w:left="828"/>
        <w:rPr>
          <w:rFonts w:ascii="Arial" w:hAnsi="Arial" w:cs="Arial"/>
          <w:sz w:val="24"/>
          <w:szCs w:val="24"/>
        </w:rPr>
      </w:pPr>
      <w:r w:rsidRPr="00C979E0">
        <w:rPr>
          <w:rFonts w:ascii="Arial" w:hAnsi="Arial" w:cs="Arial"/>
          <w:sz w:val="24"/>
          <w:szCs w:val="24"/>
        </w:rPr>
        <w:t>The following formula shall be used in computing termination fees:</w:t>
      </w:r>
    </w:p>
    <w:p w:rsidR="00C979E0" w:rsidRPr="00C979E0" w:rsidRDefault="00C979E0" w:rsidP="00C979E0">
      <w:pPr>
        <w:pStyle w:val="BodyText"/>
        <w:spacing w:line="240" w:lineRule="auto"/>
        <w:ind w:left="828"/>
        <w:rPr>
          <w:rFonts w:ascii="Arial" w:hAnsi="Arial" w:cs="Arial"/>
          <w:b/>
          <w:sz w:val="24"/>
          <w:szCs w:val="24"/>
        </w:rPr>
      </w:pPr>
      <w:r w:rsidRPr="00C979E0">
        <w:rPr>
          <w:rFonts w:ascii="Arial" w:hAnsi="Arial" w:cs="Arial"/>
          <w:noProof/>
          <w:sz w:val="24"/>
          <w:szCs w:val="24"/>
          <w:bdr w:val="none" w:sz="0" w:space="0" w:color="auto"/>
          <w:lang w:eastAsia="en-US"/>
        </w:rPr>
        <w:lastRenderedPageBreak/>
        <mc:AlternateContent>
          <mc:Choice Requires="wps">
            <w:drawing>
              <wp:anchor distT="0" distB="0" distL="114300" distR="114300" simplePos="0" relativeHeight="251665408" behindDoc="0" locked="0" layoutInCell="1" allowOverlap="1" wp14:anchorId="3D5401E2" wp14:editId="5AD90FEB">
                <wp:simplePos x="0" y="0"/>
                <wp:positionH relativeFrom="column">
                  <wp:posOffset>760730</wp:posOffset>
                </wp:positionH>
                <wp:positionV relativeFrom="paragraph">
                  <wp:posOffset>25916</wp:posOffset>
                </wp:positionV>
                <wp:extent cx="4803006" cy="673769"/>
                <wp:effectExtent l="0" t="0" r="10795" b="12065"/>
                <wp:wrapNone/>
                <wp:docPr id="4" name="Text Box 4"/>
                <wp:cNvGraphicFramePr/>
                <a:graphic xmlns:a="http://schemas.openxmlformats.org/drawingml/2006/main">
                  <a:graphicData uri="http://schemas.microsoft.com/office/word/2010/wordprocessingShape">
                    <wps:wsp>
                      <wps:cNvSpPr txBox="1"/>
                      <wps:spPr>
                        <a:xfrm>
                          <a:off x="0" y="0"/>
                          <a:ext cx="4803006" cy="673769"/>
                        </a:xfrm>
                        <a:prstGeom prst="rect">
                          <a:avLst/>
                        </a:prstGeom>
                        <a:solidFill>
                          <a:schemeClr val="lt1"/>
                        </a:solidFill>
                        <a:ln w="6350">
                          <a:solidFill>
                            <a:prstClr val="black"/>
                          </a:solidFill>
                        </a:ln>
                      </wps:spPr>
                      <wps:txbx>
                        <w:txbxContent>
                          <w:p w:rsidR="00C979E0" w:rsidRDefault="00C979E0" w:rsidP="00C979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5401E2" id="Text Box 4" o:spid="_x0000_s1031" type="#_x0000_t202" style="position:absolute;left:0;text-align:left;margin-left:59.9pt;margin-top:2.05pt;width:378.2pt;height:53.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" fillcolor="white [3201]" strokeweight=".5pt">
                <v:textbox>
                  <w:txbxContent>
                    <w:p w:rsidR="00C979E0" w:rsidRDefault="00C979E0" w:rsidP="00C979E0"/>
                  </w:txbxContent>
                </v:textbox>
              </v:shape>
            </w:pict>
          </mc:Fallback>
        </mc:AlternateContent>
      </w:r>
    </w:p>
    <w:p w:rsidR="00C979E0" w:rsidRPr="00C979E0" w:rsidRDefault="00C979E0" w:rsidP="00C979E0">
      <w:pPr>
        <w:pStyle w:val="BodyText"/>
        <w:spacing w:line="240" w:lineRule="auto"/>
        <w:ind w:left="828"/>
        <w:rPr>
          <w:rFonts w:ascii="Arial" w:hAnsi="Arial" w:cs="Arial"/>
          <w:b/>
          <w:sz w:val="24"/>
          <w:szCs w:val="24"/>
        </w:rPr>
      </w:pPr>
    </w:p>
    <w:p w:rsidR="00C979E0" w:rsidRPr="00C979E0" w:rsidRDefault="00C979E0" w:rsidP="00C979E0">
      <w:pPr>
        <w:pStyle w:val="BodyText"/>
        <w:spacing w:line="240" w:lineRule="auto"/>
        <w:ind w:left="828"/>
        <w:rPr>
          <w:rFonts w:ascii="Arial" w:hAnsi="Arial" w:cs="Arial"/>
          <w:b/>
          <w:bCs/>
          <w:sz w:val="24"/>
          <w:szCs w:val="24"/>
        </w:rPr>
      </w:pPr>
    </w:p>
    <w:p w:rsidR="00C979E0" w:rsidRPr="00C979E0" w:rsidRDefault="00C979E0" w:rsidP="00F465FC">
      <w:pPr>
        <w:pStyle w:val="BodyText"/>
        <w:numPr>
          <w:ilvl w:val="0"/>
          <w:numId w:val="39"/>
        </w:numPr>
        <w:tabs>
          <w:tab w:val="left" w:pos="1939"/>
          <w:tab w:val="left" w:pos="1940"/>
        </w:tabs>
        <w:spacing w:line="240" w:lineRule="auto"/>
        <w:rPr>
          <w:rFonts w:ascii="Arial" w:hAnsi="Arial" w:cs="Arial"/>
          <w:b/>
          <w:bCs/>
          <w:sz w:val="24"/>
          <w:szCs w:val="24"/>
        </w:rPr>
      </w:pPr>
      <w:r w:rsidRPr="00C979E0">
        <w:rPr>
          <w:rFonts w:ascii="Arial" w:hAnsi="Arial" w:cs="Arial"/>
          <w:b/>
          <w:bCs/>
          <w:sz w:val="24"/>
          <w:szCs w:val="24"/>
        </w:rPr>
        <w:t>OTHER PRINCIPLES</w:t>
      </w:r>
    </w:p>
    <w:p w:rsidR="00C979E0" w:rsidRPr="00C979E0" w:rsidRDefault="00C979E0" w:rsidP="00D81F39">
      <w:pPr>
        <w:pStyle w:val="BodyText"/>
        <w:numPr>
          <w:ilvl w:val="0"/>
          <w:numId w:val="33"/>
        </w:numPr>
        <w:tabs>
          <w:tab w:val="clear" w:pos="1600"/>
        </w:tabs>
        <w:spacing w:line="240" w:lineRule="auto"/>
        <w:ind w:firstLine="180"/>
        <w:jc w:val="both"/>
        <w:rPr>
          <w:rFonts w:ascii="Arial" w:hAnsi="Arial" w:cs="Arial"/>
          <w:sz w:val="24"/>
          <w:szCs w:val="24"/>
        </w:rPr>
      </w:pPr>
      <w:r w:rsidRPr="00C979E0">
        <w:rPr>
          <w:rFonts w:ascii="Arial" w:hAnsi="Arial" w:cs="Arial"/>
          <w:sz w:val="24"/>
          <w:szCs w:val="24"/>
        </w:rPr>
        <w:t xml:space="preserve">Pursuant to Sec. 9 of  Republic Act No. 9513, the </w:t>
      </w:r>
      <w:r w:rsidR="004939D1">
        <w:rPr>
          <w:rFonts w:ascii="Arial" w:hAnsi="Arial" w:cs="Arial"/>
          <w:sz w:val="24"/>
          <w:szCs w:val="24"/>
        </w:rPr>
        <w:t>END USER</w:t>
      </w:r>
      <w:r w:rsidRPr="00C979E0">
        <w:rPr>
          <w:rFonts w:ascii="Arial" w:hAnsi="Arial" w:cs="Arial"/>
          <w:sz w:val="24"/>
          <w:szCs w:val="24"/>
        </w:rPr>
        <w:t xml:space="preserve"> must be informed, by way of its monthly electric bill, how much of its monthly energy consumption and generation charge is provided by RE facilities.</w:t>
      </w:r>
    </w:p>
    <w:p w:rsidR="00C979E0" w:rsidRPr="00C979E0" w:rsidRDefault="00C979E0" w:rsidP="00D81F39">
      <w:pPr>
        <w:pStyle w:val="BodyText"/>
        <w:numPr>
          <w:ilvl w:val="0"/>
          <w:numId w:val="33"/>
        </w:numPr>
        <w:tabs>
          <w:tab w:val="clear" w:pos="1600"/>
        </w:tabs>
        <w:spacing w:line="240" w:lineRule="auto"/>
        <w:ind w:firstLine="180"/>
        <w:rPr>
          <w:rFonts w:ascii="Arial" w:hAnsi="Arial" w:cs="Arial"/>
          <w:sz w:val="24"/>
          <w:szCs w:val="24"/>
        </w:rPr>
      </w:pPr>
      <w:r w:rsidRPr="00C979E0">
        <w:rPr>
          <w:rFonts w:ascii="Arial" w:hAnsi="Arial" w:cs="Arial"/>
          <w:sz w:val="24"/>
          <w:szCs w:val="24"/>
        </w:rPr>
        <w:t xml:space="preserve">Pursuant to Sec. 17 of RA No. 9513, the power and electricity generated though the retail electricity supplier (the </w:t>
      </w:r>
      <w:proofErr w:type="spellStart"/>
      <w:r w:rsidRPr="00C979E0">
        <w:rPr>
          <w:rFonts w:ascii="Arial" w:hAnsi="Arial" w:cs="Arial"/>
          <w:sz w:val="24"/>
          <w:szCs w:val="24"/>
        </w:rPr>
        <w:t>ReES</w:t>
      </w:r>
      <w:proofErr w:type="spellEnd"/>
      <w:r w:rsidRPr="00C979E0">
        <w:rPr>
          <w:rFonts w:ascii="Arial" w:hAnsi="Arial" w:cs="Arial"/>
          <w:sz w:val="24"/>
          <w:szCs w:val="24"/>
        </w:rPr>
        <w:t xml:space="preserve"> in this case) for the generator’s own consumption, shall be exempt from payment of universal charge as provided in Sec. 4 of RA 9136.</w:t>
      </w:r>
    </w:p>
    <w:p w:rsidR="00C979E0" w:rsidRPr="00C979E0" w:rsidRDefault="00C979E0" w:rsidP="00C979E0">
      <w:pPr>
        <w:rPr>
          <w:rFonts w:ascii="Arial" w:hAnsi="Arial" w:cs="Arial"/>
        </w:rPr>
      </w:pPr>
    </w:p>
    <w:p w:rsidR="00E72328" w:rsidRPr="00C979E0" w:rsidRDefault="00E72328" w:rsidP="00E72328">
      <w:pPr>
        <w:rPr>
          <w:rFonts w:ascii="Arial" w:hAnsi="Arial" w:cs="Arial"/>
        </w:rPr>
      </w:pPr>
    </w:p>
    <w:p w:rsidR="00E72328" w:rsidRPr="00C979E0" w:rsidRDefault="00E72328" w:rsidP="00E72328">
      <w:pPr>
        <w:rPr>
          <w:rFonts w:ascii="Arial" w:hAnsi="Arial" w:cs="Arial"/>
        </w:rPr>
      </w:pPr>
    </w:p>
    <w:p w:rsidR="00E72328" w:rsidRPr="00C979E0" w:rsidRDefault="00E72328" w:rsidP="00E72328">
      <w:pPr>
        <w:rPr>
          <w:rFonts w:ascii="Arial" w:hAnsi="Arial" w:cs="Arial"/>
        </w:rPr>
      </w:pPr>
    </w:p>
    <w:p w:rsidR="00E72328" w:rsidRPr="00C979E0" w:rsidRDefault="00E72328" w:rsidP="00E72328">
      <w:pPr>
        <w:rPr>
          <w:rFonts w:ascii="Arial" w:hAnsi="Arial" w:cs="Arial"/>
        </w:rPr>
      </w:pPr>
    </w:p>
    <w:sectPr w:rsidR="00E72328" w:rsidRPr="00C979E0" w:rsidSect="00E72328">
      <w:footerReference w:type="default" r:id="rId8"/>
      <w:pgSz w:w="12242" w:h="18722" w:code="25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FB1" w:rsidRDefault="002D5FB1" w:rsidP="00FB3249">
      <w:r>
        <w:separator/>
      </w:r>
    </w:p>
  </w:endnote>
  <w:endnote w:type="continuationSeparator" w:id="0">
    <w:p w:rsidR="002D5FB1" w:rsidRDefault="002D5FB1" w:rsidP="00FB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w:charset w:val="4D"/>
    <w:family w:val="auto"/>
    <w:pitch w:val="variable"/>
    <w:sig w:usb0="A00002FF" w:usb1="7800205A" w:usb2="14600000" w:usb3="00000000" w:csb0="000001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349412"/>
      <w:docPartObj>
        <w:docPartGallery w:val="Page Numbers (Bottom of Page)"/>
        <w:docPartUnique/>
      </w:docPartObj>
    </w:sdtPr>
    <w:sdtEndPr>
      <w:rPr>
        <w:noProof/>
      </w:rPr>
    </w:sdtEndPr>
    <w:sdtContent>
      <w:p w:rsidR="00FB3249" w:rsidRDefault="00FB3249">
        <w:pPr>
          <w:pStyle w:val="Footer"/>
          <w:jc w:val="right"/>
        </w:pPr>
        <w:r>
          <w:fldChar w:fldCharType="begin"/>
        </w:r>
        <w:r>
          <w:instrText xml:space="preserve"> PAGE   \* MERGEFORMAT </w:instrText>
        </w:r>
        <w:r>
          <w:fldChar w:fldCharType="separate"/>
        </w:r>
        <w:r w:rsidR="004E74B7">
          <w:rPr>
            <w:noProof/>
          </w:rPr>
          <w:t>11</w:t>
        </w:r>
        <w:r>
          <w:rPr>
            <w:noProof/>
          </w:rPr>
          <w:fldChar w:fldCharType="end"/>
        </w:r>
      </w:p>
    </w:sdtContent>
  </w:sdt>
  <w:p w:rsidR="00FB3249" w:rsidRDefault="00FB32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FB1" w:rsidRDefault="002D5FB1" w:rsidP="00FB3249">
      <w:r>
        <w:separator/>
      </w:r>
    </w:p>
  </w:footnote>
  <w:footnote w:type="continuationSeparator" w:id="0">
    <w:p w:rsidR="002D5FB1" w:rsidRDefault="002D5FB1" w:rsidP="00FB32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3855"/>
    <w:multiLevelType w:val="multilevel"/>
    <w:tmpl w:val="8E94448C"/>
    <w:lvl w:ilvl="0">
      <w:start w:val="10"/>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1C63C37"/>
    <w:multiLevelType w:val="hybridMultilevel"/>
    <w:tmpl w:val="3468033C"/>
    <w:lvl w:ilvl="0" w:tplc="8CB8166A">
      <w:start w:val="1"/>
      <w:numFmt w:val="upperLetter"/>
      <w:lvlText w:val="%1."/>
      <w:lvlJc w:val="left"/>
      <w:pPr>
        <w:ind w:left="567" w:hanging="360"/>
      </w:pPr>
      <w:rPr>
        <w:rFonts w:eastAsia="Arial Unicode MS" w:hint="default"/>
      </w:rPr>
    </w:lvl>
    <w:lvl w:ilvl="1" w:tplc="34090019" w:tentative="1">
      <w:start w:val="1"/>
      <w:numFmt w:val="lowerLetter"/>
      <w:lvlText w:val="%2."/>
      <w:lvlJc w:val="left"/>
      <w:pPr>
        <w:ind w:left="1287" w:hanging="360"/>
      </w:pPr>
    </w:lvl>
    <w:lvl w:ilvl="2" w:tplc="3409001B" w:tentative="1">
      <w:start w:val="1"/>
      <w:numFmt w:val="lowerRoman"/>
      <w:lvlText w:val="%3."/>
      <w:lvlJc w:val="right"/>
      <w:pPr>
        <w:ind w:left="2007" w:hanging="180"/>
      </w:pPr>
    </w:lvl>
    <w:lvl w:ilvl="3" w:tplc="3409000F" w:tentative="1">
      <w:start w:val="1"/>
      <w:numFmt w:val="decimal"/>
      <w:lvlText w:val="%4."/>
      <w:lvlJc w:val="left"/>
      <w:pPr>
        <w:ind w:left="2727" w:hanging="360"/>
      </w:pPr>
    </w:lvl>
    <w:lvl w:ilvl="4" w:tplc="34090019" w:tentative="1">
      <w:start w:val="1"/>
      <w:numFmt w:val="lowerLetter"/>
      <w:lvlText w:val="%5."/>
      <w:lvlJc w:val="left"/>
      <w:pPr>
        <w:ind w:left="3447" w:hanging="360"/>
      </w:pPr>
    </w:lvl>
    <w:lvl w:ilvl="5" w:tplc="3409001B" w:tentative="1">
      <w:start w:val="1"/>
      <w:numFmt w:val="lowerRoman"/>
      <w:lvlText w:val="%6."/>
      <w:lvlJc w:val="right"/>
      <w:pPr>
        <w:ind w:left="4167" w:hanging="180"/>
      </w:pPr>
    </w:lvl>
    <w:lvl w:ilvl="6" w:tplc="3409000F" w:tentative="1">
      <w:start w:val="1"/>
      <w:numFmt w:val="decimal"/>
      <w:lvlText w:val="%7."/>
      <w:lvlJc w:val="left"/>
      <w:pPr>
        <w:ind w:left="4887" w:hanging="360"/>
      </w:pPr>
    </w:lvl>
    <w:lvl w:ilvl="7" w:tplc="34090019" w:tentative="1">
      <w:start w:val="1"/>
      <w:numFmt w:val="lowerLetter"/>
      <w:lvlText w:val="%8."/>
      <w:lvlJc w:val="left"/>
      <w:pPr>
        <w:ind w:left="5607" w:hanging="360"/>
      </w:pPr>
    </w:lvl>
    <w:lvl w:ilvl="8" w:tplc="3409001B" w:tentative="1">
      <w:start w:val="1"/>
      <w:numFmt w:val="lowerRoman"/>
      <w:lvlText w:val="%9."/>
      <w:lvlJc w:val="right"/>
      <w:pPr>
        <w:ind w:left="6327" w:hanging="180"/>
      </w:pPr>
    </w:lvl>
  </w:abstractNum>
  <w:abstractNum w:abstractNumId="2">
    <w:nsid w:val="08C46E57"/>
    <w:multiLevelType w:val="hybridMultilevel"/>
    <w:tmpl w:val="F3F20D42"/>
    <w:lvl w:ilvl="0" w:tplc="3409000F">
      <w:start w:val="4"/>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0AE10DDF"/>
    <w:multiLevelType w:val="hybridMultilevel"/>
    <w:tmpl w:val="5FC2E96C"/>
    <w:numStyleLink w:val="ImportedStyle7"/>
  </w:abstractNum>
  <w:abstractNum w:abstractNumId="4">
    <w:nsid w:val="0B9A56CA"/>
    <w:multiLevelType w:val="hybridMultilevel"/>
    <w:tmpl w:val="CC8A402E"/>
    <w:numStyleLink w:val="ImportedStyle13"/>
  </w:abstractNum>
  <w:abstractNum w:abstractNumId="5">
    <w:nsid w:val="0EC673D8"/>
    <w:multiLevelType w:val="multilevel"/>
    <w:tmpl w:val="DF3C831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153F382B"/>
    <w:multiLevelType w:val="hybridMultilevel"/>
    <w:tmpl w:val="B6F429FA"/>
    <w:numStyleLink w:val="ImportedStyle5"/>
  </w:abstractNum>
  <w:abstractNum w:abstractNumId="7">
    <w:nsid w:val="19CB26C8"/>
    <w:multiLevelType w:val="hybridMultilevel"/>
    <w:tmpl w:val="D79E488E"/>
    <w:numStyleLink w:val="ImportedStyle6"/>
  </w:abstractNum>
  <w:abstractNum w:abstractNumId="8">
    <w:nsid w:val="1E0446E7"/>
    <w:multiLevelType w:val="hybridMultilevel"/>
    <w:tmpl w:val="4E0C8166"/>
    <w:numStyleLink w:val="ImportedStyle10"/>
  </w:abstractNum>
  <w:abstractNum w:abstractNumId="9">
    <w:nsid w:val="243A7E84"/>
    <w:multiLevelType w:val="hybridMultilevel"/>
    <w:tmpl w:val="5BAAFBFE"/>
    <w:lvl w:ilvl="0" w:tplc="AF723AA6">
      <w:start w:val="3"/>
      <w:numFmt w:val="upperLetter"/>
      <w:lvlText w:val="%1."/>
      <w:lvlJc w:val="left"/>
      <w:pPr>
        <w:ind w:left="720" w:hanging="360"/>
      </w:pPr>
      <w:rPr>
        <w:rFonts w:hint="default"/>
        <w:color w:val="000000"/>
      </w:r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nsid w:val="2BF461E2"/>
    <w:multiLevelType w:val="hybridMultilevel"/>
    <w:tmpl w:val="C192ADC4"/>
    <w:styleLink w:val="ImportedStyle14"/>
    <w:lvl w:ilvl="0" w:tplc="EA1CD642">
      <w:start w:val="1"/>
      <w:numFmt w:val="lowerLetter"/>
      <w:lvlText w:val="%1)"/>
      <w:lvlJc w:val="left"/>
      <w:pPr>
        <w:tabs>
          <w:tab w:val="left" w:pos="948"/>
          <w:tab w:val="left" w:pos="949"/>
        </w:tabs>
        <w:ind w:left="66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8E61BA">
      <w:start w:val="1"/>
      <w:numFmt w:val="lowerLetter"/>
      <w:lvlText w:val="%2."/>
      <w:lvlJc w:val="left"/>
      <w:pPr>
        <w:tabs>
          <w:tab w:val="left" w:pos="948"/>
          <w:tab w:val="left" w:pos="949"/>
        </w:tabs>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5E97B6">
      <w:start w:val="1"/>
      <w:numFmt w:val="lowerRoman"/>
      <w:lvlText w:val="%3."/>
      <w:lvlJc w:val="left"/>
      <w:pPr>
        <w:tabs>
          <w:tab w:val="left" w:pos="948"/>
          <w:tab w:val="left" w:pos="949"/>
        </w:tabs>
        <w:ind w:left="2160"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3A7758">
      <w:start w:val="1"/>
      <w:numFmt w:val="decimal"/>
      <w:lvlText w:val="%4."/>
      <w:lvlJc w:val="left"/>
      <w:pPr>
        <w:tabs>
          <w:tab w:val="left" w:pos="948"/>
          <w:tab w:val="left" w:pos="949"/>
        </w:tabs>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C4E692">
      <w:start w:val="1"/>
      <w:numFmt w:val="lowerLetter"/>
      <w:lvlText w:val="%5."/>
      <w:lvlJc w:val="left"/>
      <w:pPr>
        <w:tabs>
          <w:tab w:val="left" w:pos="948"/>
          <w:tab w:val="left" w:pos="949"/>
        </w:tabs>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C05102">
      <w:start w:val="1"/>
      <w:numFmt w:val="lowerRoman"/>
      <w:lvlText w:val="%6."/>
      <w:lvlJc w:val="left"/>
      <w:pPr>
        <w:tabs>
          <w:tab w:val="left" w:pos="948"/>
          <w:tab w:val="left" w:pos="949"/>
        </w:tabs>
        <w:ind w:left="4320"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FACC8C">
      <w:start w:val="1"/>
      <w:numFmt w:val="decimal"/>
      <w:lvlText w:val="%7."/>
      <w:lvlJc w:val="left"/>
      <w:pPr>
        <w:tabs>
          <w:tab w:val="left" w:pos="948"/>
          <w:tab w:val="left" w:pos="949"/>
        </w:tabs>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9C4F7A">
      <w:start w:val="1"/>
      <w:numFmt w:val="lowerLetter"/>
      <w:lvlText w:val="%8."/>
      <w:lvlJc w:val="left"/>
      <w:pPr>
        <w:tabs>
          <w:tab w:val="left" w:pos="948"/>
          <w:tab w:val="left" w:pos="949"/>
        </w:tabs>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E8858E">
      <w:start w:val="1"/>
      <w:numFmt w:val="lowerRoman"/>
      <w:lvlText w:val="%9."/>
      <w:lvlJc w:val="left"/>
      <w:pPr>
        <w:tabs>
          <w:tab w:val="left" w:pos="948"/>
          <w:tab w:val="left" w:pos="949"/>
        </w:tabs>
        <w:ind w:left="6480"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D066D2A"/>
    <w:multiLevelType w:val="hybridMultilevel"/>
    <w:tmpl w:val="311A3078"/>
    <w:lvl w:ilvl="0" w:tplc="0074A570">
      <w:start w:val="1"/>
      <w:numFmt w:val="decimal"/>
      <w:lvlText w:val="%1."/>
      <w:lvlJc w:val="left"/>
      <w:pPr>
        <w:ind w:left="1057" w:hanging="360"/>
      </w:pPr>
      <w:rPr>
        <w:rFonts w:hint="default"/>
      </w:rPr>
    </w:lvl>
    <w:lvl w:ilvl="1" w:tplc="34090019" w:tentative="1">
      <w:start w:val="1"/>
      <w:numFmt w:val="lowerLetter"/>
      <w:lvlText w:val="%2."/>
      <w:lvlJc w:val="left"/>
      <w:pPr>
        <w:ind w:left="1777" w:hanging="360"/>
      </w:pPr>
    </w:lvl>
    <w:lvl w:ilvl="2" w:tplc="3409001B" w:tentative="1">
      <w:start w:val="1"/>
      <w:numFmt w:val="lowerRoman"/>
      <w:lvlText w:val="%3."/>
      <w:lvlJc w:val="right"/>
      <w:pPr>
        <w:ind w:left="2497" w:hanging="180"/>
      </w:pPr>
    </w:lvl>
    <w:lvl w:ilvl="3" w:tplc="3409000F" w:tentative="1">
      <w:start w:val="1"/>
      <w:numFmt w:val="decimal"/>
      <w:lvlText w:val="%4."/>
      <w:lvlJc w:val="left"/>
      <w:pPr>
        <w:ind w:left="3217" w:hanging="360"/>
      </w:pPr>
    </w:lvl>
    <w:lvl w:ilvl="4" w:tplc="34090019" w:tentative="1">
      <w:start w:val="1"/>
      <w:numFmt w:val="lowerLetter"/>
      <w:lvlText w:val="%5."/>
      <w:lvlJc w:val="left"/>
      <w:pPr>
        <w:ind w:left="3937" w:hanging="360"/>
      </w:pPr>
    </w:lvl>
    <w:lvl w:ilvl="5" w:tplc="3409001B" w:tentative="1">
      <w:start w:val="1"/>
      <w:numFmt w:val="lowerRoman"/>
      <w:lvlText w:val="%6."/>
      <w:lvlJc w:val="right"/>
      <w:pPr>
        <w:ind w:left="4657" w:hanging="180"/>
      </w:pPr>
    </w:lvl>
    <w:lvl w:ilvl="6" w:tplc="3409000F" w:tentative="1">
      <w:start w:val="1"/>
      <w:numFmt w:val="decimal"/>
      <w:lvlText w:val="%7."/>
      <w:lvlJc w:val="left"/>
      <w:pPr>
        <w:ind w:left="5377" w:hanging="360"/>
      </w:pPr>
    </w:lvl>
    <w:lvl w:ilvl="7" w:tplc="34090019" w:tentative="1">
      <w:start w:val="1"/>
      <w:numFmt w:val="lowerLetter"/>
      <w:lvlText w:val="%8."/>
      <w:lvlJc w:val="left"/>
      <w:pPr>
        <w:ind w:left="6097" w:hanging="360"/>
      </w:pPr>
    </w:lvl>
    <w:lvl w:ilvl="8" w:tplc="3409001B" w:tentative="1">
      <w:start w:val="1"/>
      <w:numFmt w:val="lowerRoman"/>
      <w:lvlText w:val="%9."/>
      <w:lvlJc w:val="right"/>
      <w:pPr>
        <w:ind w:left="6817" w:hanging="180"/>
      </w:pPr>
    </w:lvl>
  </w:abstractNum>
  <w:abstractNum w:abstractNumId="12">
    <w:nsid w:val="2F377F82"/>
    <w:multiLevelType w:val="hybridMultilevel"/>
    <w:tmpl w:val="261086A4"/>
    <w:lvl w:ilvl="0" w:tplc="CF9E651E">
      <w:start w:val="1"/>
      <w:numFmt w:val="lowerLetter"/>
      <w:lvlText w:val="%1."/>
      <w:lvlJc w:val="left"/>
      <w:pPr>
        <w:ind w:left="600" w:hanging="360"/>
      </w:pPr>
      <w:rPr>
        <w:rFonts w:eastAsia="Arial Unicode MS" w:hint="default"/>
        <w:b w:val="0"/>
      </w:rPr>
    </w:lvl>
    <w:lvl w:ilvl="1" w:tplc="34090019" w:tentative="1">
      <w:start w:val="1"/>
      <w:numFmt w:val="lowerLetter"/>
      <w:lvlText w:val="%2."/>
      <w:lvlJc w:val="left"/>
      <w:pPr>
        <w:ind w:left="1320" w:hanging="360"/>
      </w:pPr>
    </w:lvl>
    <w:lvl w:ilvl="2" w:tplc="3409001B" w:tentative="1">
      <w:start w:val="1"/>
      <w:numFmt w:val="lowerRoman"/>
      <w:lvlText w:val="%3."/>
      <w:lvlJc w:val="right"/>
      <w:pPr>
        <w:ind w:left="2040" w:hanging="180"/>
      </w:pPr>
    </w:lvl>
    <w:lvl w:ilvl="3" w:tplc="3409000F" w:tentative="1">
      <w:start w:val="1"/>
      <w:numFmt w:val="decimal"/>
      <w:lvlText w:val="%4."/>
      <w:lvlJc w:val="left"/>
      <w:pPr>
        <w:ind w:left="2760" w:hanging="360"/>
      </w:pPr>
    </w:lvl>
    <w:lvl w:ilvl="4" w:tplc="34090019" w:tentative="1">
      <w:start w:val="1"/>
      <w:numFmt w:val="lowerLetter"/>
      <w:lvlText w:val="%5."/>
      <w:lvlJc w:val="left"/>
      <w:pPr>
        <w:ind w:left="3480" w:hanging="360"/>
      </w:pPr>
    </w:lvl>
    <w:lvl w:ilvl="5" w:tplc="3409001B" w:tentative="1">
      <w:start w:val="1"/>
      <w:numFmt w:val="lowerRoman"/>
      <w:lvlText w:val="%6."/>
      <w:lvlJc w:val="right"/>
      <w:pPr>
        <w:ind w:left="4200" w:hanging="180"/>
      </w:pPr>
    </w:lvl>
    <w:lvl w:ilvl="6" w:tplc="3409000F" w:tentative="1">
      <w:start w:val="1"/>
      <w:numFmt w:val="decimal"/>
      <w:lvlText w:val="%7."/>
      <w:lvlJc w:val="left"/>
      <w:pPr>
        <w:ind w:left="4920" w:hanging="360"/>
      </w:pPr>
    </w:lvl>
    <w:lvl w:ilvl="7" w:tplc="34090019" w:tentative="1">
      <w:start w:val="1"/>
      <w:numFmt w:val="lowerLetter"/>
      <w:lvlText w:val="%8."/>
      <w:lvlJc w:val="left"/>
      <w:pPr>
        <w:ind w:left="5640" w:hanging="360"/>
      </w:pPr>
    </w:lvl>
    <w:lvl w:ilvl="8" w:tplc="3409001B" w:tentative="1">
      <w:start w:val="1"/>
      <w:numFmt w:val="lowerRoman"/>
      <w:lvlText w:val="%9."/>
      <w:lvlJc w:val="right"/>
      <w:pPr>
        <w:ind w:left="6360" w:hanging="180"/>
      </w:pPr>
    </w:lvl>
  </w:abstractNum>
  <w:abstractNum w:abstractNumId="13">
    <w:nsid w:val="309F7F7E"/>
    <w:multiLevelType w:val="multilevel"/>
    <w:tmpl w:val="371EC5CA"/>
    <w:lvl w:ilvl="0">
      <w:start w:val="1"/>
      <w:numFmt w:val="decimal"/>
      <w:lvlText w:val="%1."/>
      <w:lvlJc w:val="left"/>
      <w:pPr>
        <w:tabs>
          <w:tab w:val="left" w:pos="1380"/>
        </w:tabs>
        <w:ind w:left="904" w:hanging="6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380"/>
        </w:tabs>
        <w:ind w:left="813" w:hanging="6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1380"/>
        </w:tabs>
        <w:ind w:left="5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left" w:pos="1380"/>
        </w:tabs>
        <w:ind w:left="861" w:hanging="86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left" w:pos="1380"/>
        </w:tabs>
        <w:ind w:left="861" w:hanging="86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left" w:pos="1380"/>
        </w:tabs>
        <w:ind w:left="861" w:hanging="86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left" w:pos="1380"/>
        </w:tabs>
        <w:ind w:left="861" w:hanging="86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left" w:pos="1380"/>
        </w:tabs>
        <w:ind w:left="861" w:hanging="86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left" w:pos="1380"/>
        </w:tabs>
        <w:ind w:left="861" w:hanging="861"/>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3174790C"/>
    <w:multiLevelType w:val="hybridMultilevel"/>
    <w:tmpl w:val="1400BB62"/>
    <w:lvl w:ilvl="0" w:tplc="502621A4">
      <w:start w:val="1"/>
      <w:numFmt w:val="lowerLetter"/>
      <w:lvlText w:val="%1."/>
      <w:lvlJc w:val="left"/>
      <w:pPr>
        <w:ind w:left="720" w:hanging="360"/>
      </w:pPr>
      <w:rPr>
        <w:rFonts w:ascii="Arial" w:eastAsia="Palatino"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BC7F2B"/>
    <w:multiLevelType w:val="hybridMultilevel"/>
    <w:tmpl w:val="B6F429FA"/>
    <w:styleLink w:val="ImportedStyle5"/>
    <w:lvl w:ilvl="0" w:tplc="E7C05324">
      <w:start w:val="1"/>
      <w:numFmt w:val="decimal"/>
      <w:lvlText w:val="%1."/>
      <w:lvlJc w:val="left"/>
      <w:pPr>
        <w:ind w:left="69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DC1BDC">
      <w:start w:val="1"/>
      <w:numFmt w:val="lowerLetter"/>
      <w:lvlText w:val="%2."/>
      <w:lvlJc w:val="left"/>
      <w:pPr>
        <w:ind w:left="141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422A8A">
      <w:start w:val="1"/>
      <w:numFmt w:val="lowerRoman"/>
      <w:lvlText w:val="%3."/>
      <w:lvlJc w:val="left"/>
      <w:pPr>
        <w:ind w:left="2137" w:hanging="2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E421B2">
      <w:start w:val="1"/>
      <w:numFmt w:val="decimal"/>
      <w:lvlText w:val="%4."/>
      <w:lvlJc w:val="left"/>
      <w:pPr>
        <w:ind w:left="28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94F7DC">
      <w:start w:val="1"/>
      <w:numFmt w:val="lowerLetter"/>
      <w:lvlText w:val="%5."/>
      <w:lvlJc w:val="left"/>
      <w:pPr>
        <w:ind w:left="357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B4A238">
      <w:start w:val="1"/>
      <w:numFmt w:val="lowerRoman"/>
      <w:lvlText w:val="%6."/>
      <w:lvlJc w:val="left"/>
      <w:pPr>
        <w:ind w:left="4297" w:hanging="2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B02A2E">
      <w:start w:val="1"/>
      <w:numFmt w:val="decimal"/>
      <w:lvlText w:val="%7."/>
      <w:lvlJc w:val="left"/>
      <w:pPr>
        <w:ind w:left="501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EC0E6A">
      <w:start w:val="1"/>
      <w:numFmt w:val="lowerLetter"/>
      <w:lvlText w:val="%8."/>
      <w:lvlJc w:val="left"/>
      <w:pPr>
        <w:ind w:left="573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B85D00">
      <w:start w:val="1"/>
      <w:numFmt w:val="lowerRoman"/>
      <w:lvlText w:val="%9."/>
      <w:lvlJc w:val="left"/>
      <w:pPr>
        <w:ind w:left="6457" w:hanging="2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33DD5E87"/>
    <w:multiLevelType w:val="multilevel"/>
    <w:tmpl w:val="B4E68CCA"/>
    <w:lvl w:ilvl="0">
      <w:start w:val="1"/>
      <w:numFmt w:val="decimal"/>
      <w:lvlText w:val="%1."/>
      <w:lvlJc w:val="left"/>
      <w:pPr>
        <w:ind w:left="644" w:hanging="360"/>
      </w:pPr>
      <w:rPr>
        <w:rFonts w:hint="default"/>
      </w:rPr>
    </w:lvl>
    <w:lvl w:ilvl="1">
      <w:start w:val="2"/>
      <w:numFmt w:val="decimal"/>
      <w:isLgl/>
      <w:lvlText w:val="%1.%2."/>
      <w:lvlJc w:val="left"/>
      <w:pPr>
        <w:ind w:left="1004" w:hanging="720"/>
      </w:pPr>
      <w:rPr>
        <w:rFonts w:eastAsia="Arial Unicode MS" w:hint="default"/>
        <w:b/>
      </w:rPr>
    </w:lvl>
    <w:lvl w:ilvl="2">
      <w:start w:val="1"/>
      <w:numFmt w:val="decimal"/>
      <w:isLgl/>
      <w:lvlText w:val="%1.%2.%3."/>
      <w:lvlJc w:val="left"/>
      <w:pPr>
        <w:ind w:left="1004" w:hanging="720"/>
      </w:pPr>
      <w:rPr>
        <w:rFonts w:eastAsia="Arial Unicode MS" w:hint="default"/>
        <w:b/>
      </w:rPr>
    </w:lvl>
    <w:lvl w:ilvl="3">
      <w:start w:val="1"/>
      <w:numFmt w:val="decimal"/>
      <w:isLgl/>
      <w:lvlText w:val="%1.%2.%3.%4."/>
      <w:lvlJc w:val="left"/>
      <w:pPr>
        <w:ind w:left="1364" w:hanging="1080"/>
      </w:pPr>
      <w:rPr>
        <w:rFonts w:eastAsia="Arial Unicode MS" w:hint="default"/>
        <w:b/>
      </w:rPr>
    </w:lvl>
    <w:lvl w:ilvl="4">
      <w:start w:val="1"/>
      <w:numFmt w:val="decimal"/>
      <w:isLgl/>
      <w:lvlText w:val="%1.%2.%3.%4.%5."/>
      <w:lvlJc w:val="left"/>
      <w:pPr>
        <w:ind w:left="1364" w:hanging="1080"/>
      </w:pPr>
      <w:rPr>
        <w:rFonts w:eastAsia="Arial Unicode MS" w:hint="default"/>
        <w:b/>
      </w:rPr>
    </w:lvl>
    <w:lvl w:ilvl="5">
      <w:start w:val="1"/>
      <w:numFmt w:val="decimal"/>
      <w:isLgl/>
      <w:lvlText w:val="%1.%2.%3.%4.%5.%6."/>
      <w:lvlJc w:val="left"/>
      <w:pPr>
        <w:ind w:left="1724" w:hanging="1440"/>
      </w:pPr>
      <w:rPr>
        <w:rFonts w:eastAsia="Arial Unicode MS" w:hint="default"/>
        <w:b/>
      </w:rPr>
    </w:lvl>
    <w:lvl w:ilvl="6">
      <w:start w:val="1"/>
      <w:numFmt w:val="decimal"/>
      <w:isLgl/>
      <w:lvlText w:val="%1.%2.%3.%4.%5.%6.%7."/>
      <w:lvlJc w:val="left"/>
      <w:pPr>
        <w:ind w:left="1724" w:hanging="1440"/>
      </w:pPr>
      <w:rPr>
        <w:rFonts w:eastAsia="Arial Unicode MS" w:hint="default"/>
        <w:b/>
      </w:rPr>
    </w:lvl>
    <w:lvl w:ilvl="7">
      <w:start w:val="1"/>
      <w:numFmt w:val="decimal"/>
      <w:isLgl/>
      <w:lvlText w:val="%1.%2.%3.%4.%5.%6.%7.%8."/>
      <w:lvlJc w:val="left"/>
      <w:pPr>
        <w:ind w:left="2084" w:hanging="1800"/>
      </w:pPr>
      <w:rPr>
        <w:rFonts w:eastAsia="Arial Unicode MS" w:hint="default"/>
        <w:b/>
      </w:rPr>
    </w:lvl>
    <w:lvl w:ilvl="8">
      <w:start w:val="1"/>
      <w:numFmt w:val="decimal"/>
      <w:isLgl/>
      <w:lvlText w:val="%1.%2.%3.%4.%5.%6.%7.%8.%9."/>
      <w:lvlJc w:val="left"/>
      <w:pPr>
        <w:ind w:left="2444" w:hanging="2160"/>
      </w:pPr>
      <w:rPr>
        <w:rFonts w:eastAsia="Arial Unicode MS" w:hint="default"/>
        <w:b/>
      </w:rPr>
    </w:lvl>
  </w:abstractNum>
  <w:abstractNum w:abstractNumId="17">
    <w:nsid w:val="35C0344B"/>
    <w:multiLevelType w:val="hybridMultilevel"/>
    <w:tmpl w:val="9A8ECA02"/>
    <w:lvl w:ilvl="0" w:tplc="9BBE2CDE">
      <w:start w:val="1"/>
      <w:numFmt w:val="lowerLetter"/>
      <w:lvlText w:val="(%1."/>
      <w:lvlJc w:val="left"/>
      <w:pPr>
        <w:ind w:left="113" w:hanging="360"/>
      </w:pPr>
      <w:rPr>
        <w:rFonts w:eastAsia="Arial Unicode MS" w:hint="default"/>
      </w:rPr>
    </w:lvl>
    <w:lvl w:ilvl="1" w:tplc="34090019" w:tentative="1">
      <w:start w:val="1"/>
      <w:numFmt w:val="lowerLetter"/>
      <w:lvlText w:val="%2."/>
      <w:lvlJc w:val="left"/>
      <w:pPr>
        <w:ind w:left="833" w:hanging="360"/>
      </w:pPr>
    </w:lvl>
    <w:lvl w:ilvl="2" w:tplc="3409001B" w:tentative="1">
      <w:start w:val="1"/>
      <w:numFmt w:val="lowerRoman"/>
      <w:lvlText w:val="%3."/>
      <w:lvlJc w:val="right"/>
      <w:pPr>
        <w:ind w:left="1553" w:hanging="180"/>
      </w:pPr>
    </w:lvl>
    <w:lvl w:ilvl="3" w:tplc="3409000F" w:tentative="1">
      <w:start w:val="1"/>
      <w:numFmt w:val="decimal"/>
      <w:lvlText w:val="%4."/>
      <w:lvlJc w:val="left"/>
      <w:pPr>
        <w:ind w:left="2273" w:hanging="360"/>
      </w:pPr>
    </w:lvl>
    <w:lvl w:ilvl="4" w:tplc="34090019" w:tentative="1">
      <w:start w:val="1"/>
      <w:numFmt w:val="lowerLetter"/>
      <w:lvlText w:val="%5."/>
      <w:lvlJc w:val="left"/>
      <w:pPr>
        <w:ind w:left="2993" w:hanging="360"/>
      </w:pPr>
    </w:lvl>
    <w:lvl w:ilvl="5" w:tplc="3409001B" w:tentative="1">
      <w:start w:val="1"/>
      <w:numFmt w:val="lowerRoman"/>
      <w:lvlText w:val="%6."/>
      <w:lvlJc w:val="right"/>
      <w:pPr>
        <w:ind w:left="3713" w:hanging="180"/>
      </w:pPr>
    </w:lvl>
    <w:lvl w:ilvl="6" w:tplc="3409000F" w:tentative="1">
      <w:start w:val="1"/>
      <w:numFmt w:val="decimal"/>
      <w:lvlText w:val="%7."/>
      <w:lvlJc w:val="left"/>
      <w:pPr>
        <w:ind w:left="4433" w:hanging="360"/>
      </w:pPr>
    </w:lvl>
    <w:lvl w:ilvl="7" w:tplc="34090019" w:tentative="1">
      <w:start w:val="1"/>
      <w:numFmt w:val="lowerLetter"/>
      <w:lvlText w:val="%8."/>
      <w:lvlJc w:val="left"/>
      <w:pPr>
        <w:ind w:left="5153" w:hanging="360"/>
      </w:pPr>
    </w:lvl>
    <w:lvl w:ilvl="8" w:tplc="3409001B" w:tentative="1">
      <w:start w:val="1"/>
      <w:numFmt w:val="lowerRoman"/>
      <w:lvlText w:val="%9."/>
      <w:lvlJc w:val="right"/>
      <w:pPr>
        <w:ind w:left="5873" w:hanging="180"/>
      </w:pPr>
    </w:lvl>
  </w:abstractNum>
  <w:abstractNum w:abstractNumId="18">
    <w:nsid w:val="3659393C"/>
    <w:multiLevelType w:val="multilevel"/>
    <w:tmpl w:val="BFBE6784"/>
    <w:lvl w:ilvl="0">
      <w:start w:val="11"/>
      <w:numFmt w:val="decimal"/>
      <w:lvlText w:val="%1"/>
      <w:lvlJc w:val="left"/>
      <w:pPr>
        <w:ind w:left="480" w:hanging="480"/>
      </w:pPr>
      <w:rPr>
        <w:rFonts w:hint="default"/>
        <w:b w:val="0"/>
      </w:rPr>
    </w:lvl>
    <w:lvl w:ilvl="1">
      <w:start w:val="4"/>
      <w:numFmt w:val="decimal"/>
      <w:lvlText w:val="%1.%2"/>
      <w:lvlJc w:val="left"/>
      <w:pPr>
        <w:ind w:left="1308" w:hanging="480"/>
      </w:pPr>
      <w:rPr>
        <w:rFonts w:hint="default"/>
        <w:b w:val="0"/>
      </w:rPr>
    </w:lvl>
    <w:lvl w:ilvl="2">
      <w:start w:val="1"/>
      <w:numFmt w:val="decimal"/>
      <w:lvlText w:val="%1.%2.%3"/>
      <w:lvlJc w:val="left"/>
      <w:pPr>
        <w:ind w:left="2376" w:hanging="720"/>
      </w:pPr>
      <w:rPr>
        <w:rFonts w:hint="default"/>
        <w:b w:val="0"/>
      </w:rPr>
    </w:lvl>
    <w:lvl w:ilvl="3">
      <w:start w:val="1"/>
      <w:numFmt w:val="decimal"/>
      <w:lvlText w:val="%1.%2.%3.%4"/>
      <w:lvlJc w:val="left"/>
      <w:pPr>
        <w:ind w:left="3564" w:hanging="1080"/>
      </w:pPr>
      <w:rPr>
        <w:rFonts w:hint="default"/>
        <w:b w:val="0"/>
      </w:rPr>
    </w:lvl>
    <w:lvl w:ilvl="4">
      <w:start w:val="1"/>
      <w:numFmt w:val="decimal"/>
      <w:lvlText w:val="%1.%2.%3.%4.%5"/>
      <w:lvlJc w:val="left"/>
      <w:pPr>
        <w:ind w:left="4392" w:hanging="1080"/>
      </w:pPr>
      <w:rPr>
        <w:rFonts w:hint="default"/>
        <w:b w:val="0"/>
      </w:rPr>
    </w:lvl>
    <w:lvl w:ilvl="5">
      <w:start w:val="1"/>
      <w:numFmt w:val="decimal"/>
      <w:lvlText w:val="%1.%2.%3.%4.%5.%6"/>
      <w:lvlJc w:val="left"/>
      <w:pPr>
        <w:ind w:left="5580" w:hanging="1440"/>
      </w:pPr>
      <w:rPr>
        <w:rFonts w:hint="default"/>
        <w:b w:val="0"/>
      </w:rPr>
    </w:lvl>
    <w:lvl w:ilvl="6">
      <w:start w:val="1"/>
      <w:numFmt w:val="decimal"/>
      <w:lvlText w:val="%1.%2.%3.%4.%5.%6.%7"/>
      <w:lvlJc w:val="left"/>
      <w:pPr>
        <w:ind w:left="6408" w:hanging="1440"/>
      </w:pPr>
      <w:rPr>
        <w:rFonts w:hint="default"/>
        <w:b w:val="0"/>
      </w:rPr>
    </w:lvl>
    <w:lvl w:ilvl="7">
      <w:start w:val="1"/>
      <w:numFmt w:val="decimal"/>
      <w:lvlText w:val="%1.%2.%3.%4.%5.%6.%7.%8"/>
      <w:lvlJc w:val="left"/>
      <w:pPr>
        <w:ind w:left="7596" w:hanging="1800"/>
      </w:pPr>
      <w:rPr>
        <w:rFonts w:hint="default"/>
        <w:b w:val="0"/>
      </w:rPr>
    </w:lvl>
    <w:lvl w:ilvl="8">
      <w:start w:val="1"/>
      <w:numFmt w:val="decimal"/>
      <w:lvlText w:val="%1.%2.%3.%4.%5.%6.%7.%8.%9"/>
      <w:lvlJc w:val="left"/>
      <w:pPr>
        <w:ind w:left="8424" w:hanging="1800"/>
      </w:pPr>
      <w:rPr>
        <w:rFonts w:hint="default"/>
        <w:b w:val="0"/>
      </w:rPr>
    </w:lvl>
  </w:abstractNum>
  <w:abstractNum w:abstractNumId="19">
    <w:nsid w:val="36F87F35"/>
    <w:multiLevelType w:val="hybridMultilevel"/>
    <w:tmpl w:val="D79E488E"/>
    <w:styleLink w:val="ImportedStyle6"/>
    <w:lvl w:ilvl="0" w:tplc="DFA8F402">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7CC55A">
      <w:start w:val="1"/>
      <w:numFmt w:val="lowerLetter"/>
      <w:lvlText w:val="%2."/>
      <w:lvlJc w:val="left"/>
      <w:pPr>
        <w:ind w:left="120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26E786">
      <w:start w:val="1"/>
      <w:numFmt w:val="lowerRoman"/>
      <w:lvlText w:val="%3."/>
      <w:lvlJc w:val="left"/>
      <w:pPr>
        <w:tabs>
          <w:tab w:val="left" w:pos="1940"/>
        </w:tabs>
        <w:ind w:left="21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2A45F4">
      <w:start w:val="1"/>
      <w:numFmt w:val="decimal"/>
      <w:lvlText w:val="%4."/>
      <w:lvlJc w:val="left"/>
      <w:pPr>
        <w:tabs>
          <w:tab w:val="left" w:pos="19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DEF1B6">
      <w:start w:val="1"/>
      <w:numFmt w:val="lowerLetter"/>
      <w:lvlText w:val="%5."/>
      <w:lvlJc w:val="left"/>
      <w:pPr>
        <w:tabs>
          <w:tab w:val="left" w:pos="19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F8CB68">
      <w:start w:val="1"/>
      <w:numFmt w:val="lowerRoman"/>
      <w:lvlText w:val="%6."/>
      <w:lvlJc w:val="left"/>
      <w:pPr>
        <w:tabs>
          <w:tab w:val="left" w:pos="1940"/>
        </w:tabs>
        <w:ind w:left="43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16A7D4">
      <w:start w:val="1"/>
      <w:numFmt w:val="decimal"/>
      <w:lvlText w:val="%7."/>
      <w:lvlJc w:val="left"/>
      <w:pPr>
        <w:tabs>
          <w:tab w:val="left" w:pos="19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4A17E2">
      <w:start w:val="1"/>
      <w:numFmt w:val="lowerLetter"/>
      <w:lvlText w:val="%8."/>
      <w:lvlJc w:val="left"/>
      <w:pPr>
        <w:tabs>
          <w:tab w:val="left" w:pos="19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184A26">
      <w:start w:val="1"/>
      <w:numFmt w:val="lowerRoman"/>
      <w:lvlText w:val="%9."/>
      <w:lvlJc w:val="left"/>
      <w:pPr>
        <w:tabs>
          <w:tab w:val="left" w:pos="1940"/>
        </w:tabs>
        <w:ind w:left="648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92176E6"/>
    <w:multiLevelType w:val="multilevel"/>
    <w:tmpl w:val="388A4DDC"/>
    <w:lvl w:ilvl="0">
      <w:start w:val="10"/>
      <w:numFmt w:val="decimal"/>
      <w:lvlText w:val="%1"/>
      <w:lvlJc w:val="left"/>
      <w:pPr>
        <w:ind w:left="660" w:hanging="660"/>
      </w:pPr>
      <w:rPr>
        <w:rFonts w:hint="default"/>
        <w:b w:val="0"/>
      </w:rPr>
    </w:lvl>
    <w:lvl w:ilvl="1">
      <w:start w:val="4"/>
      <w:numFmt w:val="decimal"/>
      <w:lvlText w:val="%1.%2"/>
      <w:lvlJc w:val="left"/>
      <w:pPr>
        <w:ind w:left="660" w:hanging="66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nsid w:val="44B33F3B"/>
    <w:multiLevelType w:val="multilevel"/>
    <w:tmpl w:val="109C9E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6F72FAB"/>
    <w:multiLevelType w:val="multilevel"/>
    <w:tmpl w:val="865CE2DA"/>
    <w:lvl w:ilvl="0">
      <w:start w:val="1"/>
      <w:numFmt w:val="decimal"/>
      <w:lvlText w:val="%1."/>
      <w:lvlJc w:val="left"/>
      <w:pPr>
        <w:ind w:left="828" w:hanging="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28" w:hanging="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567"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672"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777"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882"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987"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1092"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ind w:left="1197"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486A3D84"/>
    <w:multiLevelType w:val="hybridMultilevel"/>
    <w:tmpl w:val="7F9633C2"/>
    <w:styleLink w:val="ImportedStyle9"/>
    <w:lvl w:ilvl="0" w:tplc="E8CA11AE">
      <w:start w:val="1"/>
      <w:numFmt w:val="upperLetter"/>
      <w:lvlText w:val="%1."/>
      <w:lvlJc w:val="left"/>
      <w:pPr>
        <w:tabs>
          <w:tab w:val="left" w:pos="949"/>
        </w:tabs>
        <w:ind w:left="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90438A">
      <w:start w:val="1"/>
      <w:numFmt w:val="lowerLetter"/>
      <w:lvlText w:val="%2."/>
      <w:lvlJc w:val="left"/>
      <w:pPr>
        <w:tabs>
          <w:tab w:val="left" w:pos="949"/>
        </w:tabs>
        <w:ind w:left="16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005950">
      <w:start w:val="1"/>
      <w:numFmt w:val="lowerRoman"/>
      <w:lvlText w:val="%3."/>
      <w:lvlJc w:val="left"/>
      <w:pPr>
        <w:tabs>
          <w:tab w:val="left" w:pos="949"/>
        </w:tabs>
        <w:ind w:left="2388"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84FE8E">
      <w:start w:val="1"/>
      <w:numFmt w:val="decimal"/>
      <w:lvlText w:val="%4."/>
      <w:lvlJc w:val="left"/>
      <w:pPr>
        <w:tabs>
          <w:tab w:val="left" w:pos="949"/>
        </w:tabs>
        <w:ind w:left="3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F60ABA">
      <w:start w:val="1"/>
      <w:numFmt w:val="lowerLetter"/>
      <w:lvlText w:val="%5."/>
      <w:lvlJc w:val="left"/>
      <w:pPr>
        <w:tabs>
          <w:tab w:val="left" w:pos="949"/>
        </w:tabs>
        <w:ind w:left="38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02AB02">
      <w:start w:val="1"/>
      <w:numFmt w:val="lowerRoman"/>
      <w:lvlText w:val="%6."/>
      <w:lvlJc w:val="left"/>
      <w:pPr>
        <w:tabs>
          <w:tab w:val="left" w:pos="949"/>
        </w:tabs>
        <w:ind w:left="4548"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189E92">
      <w:start w:val="1"/>
      <w:numFmt w:val="decimal"/>
      <w:lvlText w:val="%7."/>
      <w:lvlJc w:val="left"/>
      <w:pPr>
        <w:tabs>
          <w:tab w:val="left" w:pos="949"/>
        </w:tabs>
        <w:ind w:left="52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BEC74E">
      <w:start w:val="1"/>
      <w:numFmt w:val="lowerLetter"/>
      <w:lvlText w:val="%8."/>
      <w:lvlJc w:val="left"/>
      <w:pPr>
        <w:tabs>
          <w:tab w:val="left" w:pos="949"/>
        </w:tabs>
        <w:ind w:left="59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A43540">
      <w:start w:val="1"/>
      <w:numFmt w:val="lowerRoman"/>
      <w:lvlText w:val="%9."/>
      <w:lvlJc w:val="left"/>
      <w:pPr>
        <w:tabs>
          <w:tab w:val="left" w:pos="949"/>
        </w:tabs>
        <w:ind w:left="6708"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4A3355A6"/>
    <w:multiLevelType w:val="multilevel"/>
    <w:tmpl w:val="7E74959A"/>
    <w:lvl w:ilvl="0">
      <w:start w:val="1"/>
      <w:numFmt w:val="decimal"/>
      <w:lvlText w:val="%1."/>
      <w:lvlJc w:val="left"/>
      <w:pPr>
        <w:tabs>
          <w:tab w:val="left" w:pos="890"/>
        </w:tabs>
        <w:ind w:left="828" w:hanging="600"/>
      </w:pPr>
      <w:rPr>
        <w:rFonts w:hAnsi="Arial Unicode MS"/>
        <w:b/>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890"/>
        </w:tabs>
        <w:ind w:left="828" w:hanging="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800"/>
          <w:tab w:val="left" w:pos="890"/>
        </w:tabs>
        <w:ind w:left="136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left" w:pos="800"/>
          <w:tab w:val="left" w:pos="890"/>
        </w:tabs>
        <w:ind w:left="1901" w:hanging="50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left" w:pos="800"/>
          <w:tab w:val="left" w:pos="890"/>
        </w:tabs>
        <w:ind w:left="2366" w:hanging="50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left" w:pos="800"/>
          <w:tab w:val="left" w:pos="890"/>
        </w:tabs>
        <w:ind w:left="2830" w:hanging="50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left" w:pos="800"/>
          <w:tab w:val="left" w:pos="890"/>
        </w:tabs>
        <w:ind w:left="3295" w:hanging="50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left" w:pos="800"/>
          <w:tab w:val="left" w:pos="890"/>
        </w:tabs>
        <w:ind w:left="3760" w:hanging="50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left" w:pos="800"/>
          <w:tab w:val="left" w:pos="890"/>
        </w:tabs>
        <w:ind w:left="4224" w:hanging="50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4B2F21BC"/>
    <w:multiLevelType w:val="hybridMultilevel"/>
    <w:tmpl w:val="E75C32A2"/>
    <w:styleLink w:val="ImportedStyle11"/>
    <w:lvl w:ilvl="0" w:tplc="DEFCF916">
      <w:start w:val="1"/>
      <w:numFmt w:val="decimal"/>
      <w:lvlText w:val="%1."/>
      <w:lvlJc w:val="left"/>
      <w:pPr>
        <w:tabs>
          <w:tab w:val="left" w:pos="1939"/>
          <w:tab w:val="left" w:pos="1940"/>
        </w:tabs>
        <w:ind w:left="828" w:hanging="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C47334">
      <w:start w:val="1"/>
      <w:numFmt w:val="upperLetter"/>
      <w:lvlText w:val="%2."/>
      <w:lvlJc w:val="left"/>
      <w:pPr>
        <w:tabs>
          <w:tab w:val="left" w:pos="1939"/>
          <w:tab w:val="left" w:pos="1940"/>
        </w:tabs>
        <w:ind w:left="5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4C3234">
      <w:start w:val="1"/>
      <w:numFmt w:val="decimal"/>
      <w:lvlText w:val="%3)"/>
      <w:lvlJc w:val="left"/>
      <w:pPr>
        <w:tabs>
          <w:tab w:val="left" w:pos="1939"/>
          <w:tab w:val="left" w:pos="1940"/>
        </w:tabs>
        <w:ind w:left="16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40F026">
      <w:start w:val="1"/>
      <w:numFmt w:val="lowerRoman"/>
      <w:lvlText w:val="(%4)"/>
      <w:lvlJc w:val="left"/>
      <w:pPr>
        <w:tabs>
          <w:tab w:val="left" w:pos="2480"/>
        </w:tabs>
        <w:ind w:left="2479" w:hanging="57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C0FC8A">
      <w:start w:val="1"/>
      <w:numFmt w:val="lowerRoman"/>
      <w:lvlText w:val="(%5)"/>
      <w:lvlJc w:val="left"/>
      <w:pPr>
        <w:tabs>
          <w:tab w:val="left" w:pos="2480"/>
        </w:tabs>
        <w:ind w:left="3113" w:hanging="57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D00616">
      <w:start w:val="1"/>
      <w:numFmt w:val="lowerRoman"/>
      <w:lvlText w:val="(%6)"/>
      <w:lvlJc w:val="left"/>
      <w:pPr>
        <w:tabs>
          <w:tab w:val="left" w:pos="2480"/>
        </w:tabs>
        <w:ind w:left="3746" w:hanging="57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6ACF50">
      <w:start w:val="1"/>
      <w:numFmt w:val="lowerRoman"/>
      <w:lvlText w:val="(%7)"/>
      <w:lvlJc w:val="left"/>
      <w:pPr>
        <w:tabs>
          <w:tab w:val="left" w:pos="2480"/>
        </w:tabs>
        <w:ind w:left="4380" w:hanging="57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C0EB64">
      <w:start w:val="1"/>
      <w:numFmt w:val="lowerRoman"/>
      <w:lvlText w:val="(%8)"/>
      <w:lvlJc w:val="left"/>
      <w:pPr>
        <w:tabs>
          <w:tab w:val="left" w:pos="2480"/>
        </w:tabs>
        <w:ind w:left="5014" w:hanging="57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8A2348">
      <w:start w:val="1"/>
      <w:numFmt w:val="lowerRoman"/>
      <w:lvlText w:val="(%9)"/>
      <w:lvlJc w:val="left"/>
      <w:pPr>
        <w:tabs>
          <w:tab w:val="left" w:pos="2480"/>
        </w:tabs>
        <w:ind w:left="5647" w:hanging="578"/>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4B6F1516"/>
    <w:multiLevelType w:val="hybridMultilevel"/>
    <w:tmpl w:val="5FC2E96C"/>
    <w:styleLink w:val="ImportedStyle7"/>
    <w:lvl w:ilvl="0" w:tplc="5FF800AE">
      <w:start w:val="1"/>
      <w:numFmt w:val="lowerLetter"/>
      <w:lvlText w:val="%1."/>
      <w:lvlJc w:val="left"/>
      <w:pPr>
        <w:tabs>
          <w:tab w:val="left" w:pos="949"/>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76BEBA">
      <w:start w:val="1"/>
      <w:numFmt w:val="lowerLetter"/>
      <w:lvlText w:val="%2."/>
      <w:lvlJc w:val="left"/>
      <w:pPr>
        <w:tabs>
          <w:tab w:val="left" w:pos="949"/>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FC5206">
      <w:start w:val="1"/>
      <w:numFmt w:val="lowerRoman"/>
      <w:lvlText w:val="%3."/>
      <w:lvlJc w:val="left"/>
      <w:pPr>
        <w:tabs>
          <w:tab w:val="left" w:pos="949"/>
        </w:tabs>
        <w:ind w:left="21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609454">
      <w:start w:val="1"/>
      <w:numFmt w:val="decimal"/>
      <w:lvlText w:val="%4."/>
      <w:lvlJc w:val="left"/>
      <w:pPr>
        <w:tabs>
          <w:tab w:val="left" w:pos="949"/>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DA760A">
      <w:start w:val="1"/>
      <w:numFmt w:val="lowerLetter"/>
      <w:lvlText w:val="%5."/>
      <w:lvlJc w:val="left"/>
      <w:pPr>
        <w:tabs>
          <w:tab w:val="left" w:pos="949"/>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D0CCEA">
      <w:start w:val="1"/>
      <w:numFmt w:val="lowerRoman"/>
      <w:lvlText w:val="%6."/>
      <w:lvlJc w:val="left"/>
      <w:pPr>
        <w:tabs>
          <w:tab w:val="left" w:pos="949"/>
        </w:tabs>
        <w:ind w:left="43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F08572">
      <w:start w:val="1"/>
      <w:numFmt w:val="decimal"/>
      <w:lvlText w:val="%7."/>
      <w:lvlJc w:val="left"/>
      <w:pPr>
        <w:tabs>
          <w:tab w:val="left" w:pos="949"/>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E63F86">
      <w:start w:val="1"/>
      <w:numFmt w:val="lowerLetter"/>
      <w:lvlText w:val="%8."/>
      <w:lvlJc w:val="left"/>
      <w:pPr>
        <w:tabs>
          <w:tab w:val="left" w:pos="949"/>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36A014">
      <w:start w:val="1"/>
      <w:numFmt w:val="lowerRoman"/>
      <w:lvlText w:val="%9."/>
      <w:lvlJc w:val="left"/>
      <w:pPr>
        <w:tabs>
          <w:tab w:val="left" w:pos="949"/>
        </w:tabs>
        <w:ind w:left="648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4C907D1C"/>
    <w:multiLevelType w:val="hybridMultilevel"/>
    <w:tmpl w:val="C70E1A0E"/>
    <w:lvl w:ilvl="0" w:tplc="79FE7688">
      <w:start w:val="3"/>
      <w:numFmt w:val="decimal"/>
      <w:lvlText w:val="%1"/>
      <w:lvlJc w:val="left"/>
      <w:pPr>
        <w:ind w:left="588" w:hanging="360"/>
      </w:pPr>
      <w:rPr>
        <w:rFonts w:hint="default"/>
      </w:rPr>
    </w:lvl>
    <w:lvl w:ilvl="1" w:tplc="34090019" w:tentative="1">
      <w:start w:val="1"/>
      <w:numFmt w:val="lowerLetter"/>
      <w:lvlText w:val="%2."/>
      <w:lvlJc w:val="left"/>
      <w:pPr>
        <w:ind w:left="1308" w:hanging="360"/>
      </w:pPr>
    </w:lvl>
    <w:lvl w:ilvl="2" w:tplc="3409001B" w:tentative="1">
      <w:start w:val="1"/>
      <w:numFmt w:val="lowerRoman"/>
      <w:lvlText w:val="%3."/>
      <w:lvlJc w:val="right"/>
      <w:pPr>
        <w:ind w:left="2028" w:hanging="180"/>
      </w:pPr>
    </w:lvl>
    <w:lvl w:ilvl="3" w:tplc="3409000F" w:tentative="1">
      <w:start w:val="1"/>
      <w:numFmt w:val="decimal"/>
      <w:lvlText w:val="%4."/>
      <w:lvlJc w:val="left"/>
      <w:pPr>
        <w:ind w:left="2748" w:hanging="360"/>
      </w:pPr>
    </w:lvl>
    <w:lvl w:ilvl="4" w:tplc="34090019" w:tentative="1">
      <w:start w:val="1"/>
      <w:numFmt w:val="lowerLetter"/>
      <w:lvlText w:val="%5."/>
      <w:lvlJc w:val="left"/>
      <w:pPr>
        <w:ind w:left="3468" w:hanging="360"/>
      </w:pPr>
    </w:lvl>
    <w:lvl w:ilvl="5" w:tplc="3409001B" w:tentative="1">
      <w:start w:val="1"/>
      <w:numFmt w:val="lowerRoman"/>
      <w:lvlText w:val="%6."/>
      <w:lvlJc w:val="right"/>
      <w:pPr>
        <w:ind w:left="4188" w:hanging="180"/>
      </w:pPr>
    </w:lvl>
    <w:lvl w:ilvl="6" w:tplc="3409000F" w:tentative="1">
      <w:start w:val="1"/>
      <w:numFmt w:val="decimal"/>
      <w:lvlText w:val="%7."/>
      <w:lvlJc w:val="left"/>
      <w:pPr>
        <w:ind w:left="4908" w:hanging="360"/>
      </w:pPr>
    </w:lvl>
    <w:lvl w:ilvl="7" w:tplc="34090019" w:tentative="1">
      <w:start w:val="1"/>
      <w:numFmt w:val="lowerLetter"/>
      <w:lvlText w:val="%8."/>
      <w:lvlJc w:val="left"/>
      <w:pPr>
        <w:ind w:left="5628" w:hanging="360"/>
      </w:pPr>
    </w:lvl>
    <w:lvl w:ilvl="8" w:tplc="3409001B" w:tentative="1">
      <w:start w:val="1"/>
      <w:numFmt w:val="lowerRoman"/>
      <w:lvlText w:val="%9."/>
      <w:lvlJc w:val="right"/>
      <w:pPr>
        <w:ind w:left="6348" w:hanging="180"/>
      </w:pPr>
    </w:lvl>
  </w:abstractNum>
  <w:abstractNum w:abstractNumId="28">
    <w:nsid w:val="4D173659"/>
    <w:multiLevelType w:val="hybridMultilevel"/>
    <w:tmpl w:val="4E0C8166"/>
    <w:styleLink w:val="ImportedStyle10"/>
    <w:lvl w:ilvl="0" w:tplc="B99C258A">
      <w:start w:val="1"/>
      <w:numFmt w:val="decimal"/>
      <w:lvlText w:val="%1."/>
      <w:lvlJc w:val="left"/>
      <w:pPr>
        <w:tabs>
          <w:tab w:val="left" w:pos="1940"/>
        </w:tabs>
        <w:ind w:left="828" w:hanging="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745AD6">
      <w:start w:val="1"/>
      <w:numFmt w:val="upperLetter"/>
      <w:lvlText w:val="%2."/>
      <w:lvlJc w:val="left"/>
      <w:pPr>
        <w:tabs>
          <w:tab w:val="left" w:pos="1940"/>
        </w:tabs>
        <w:ind w:left="528"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54F004">
      <w:start w:val="1"/>
      <w:numFmt w:val="decimal"/>
      <w:lvlText w:val="%3)"/>
      <w:lvlJc w:val="left"/>
      <w:pPr>
        <w:tabs>
          <w:tab w:val="left" w:pos="1940"/>
        </w:tabs>
        <w:ind w:left="16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B66FCC">
      <w:start w:val="1"/>
      <w:numFmt w:val="lowerRoman"/>
      <w:lvlText w:val="(%4)"/>
      <w:lvlJc w:val="left"/>
      <w:pPr>
        <w:tabs>
          <w:tab w:val="left" w:pos="1940"/>
        </w:tabs>
        <w:ind w:left="2479" w:hanging="5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C052C2">
      <w:start w:val="1"/>
      <w:numFmt w:val="lowerRoman"/>
      <w:lvlText w:val="(%5)"/>
      <w:lvlJc w:val="left"/>
      <w:pPr>
        <w:tabs>
          <w:tab w:val="left" w:pos="1940"/>
        </w:tabs>
        <w:ind w:left="3112" w:hanging="5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569524">
      <w:start w:val="1"/>
      <w:numFmt w:val="lowerRoman"/>
      <w:lvlText w:val="(%6)"/>
      <w:lvlJc w:val="left"/>
      <w:pPr>
        <w:tabs>
          <w:tab w:val="left" w:pos="1940"/>
        </w:tabs>
        <w:ind w:left="3746" w:hanging="5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D8FBBC">
      <w:start w:val="1"/>
      <w:numFmt w:val="lowerRoman"/>
      <w:lvlText w:val="(%7)"/>
      <w:lvlJc w:val="left"/>
      <w:pPr>
        <w:tabs>
          <w:tab w:val="left" w:pos="1940"/>
        </w:tabs>
        <w:ind w:left="4379" w:hanging="5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72018C">
      <w:start w:val="1"/>
      <w:numFmt w:val="lowerRoman"/>
      <w:lvlText w:val="(%8)"/>
      <w:lvlJc w:val="left"/>
      <w:pPr>
        <w:tabs>
          <w:tab w:val="left" w:pos="1940"/>
        </w:tabs>
        <w:ind w:left="5012" w:hanging="5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EA60A2">
      <w:start w:val="1"/>
      <w:numFmt w:val="lowerRoman"/>
      <w:lvlText w:val="(%9)"/>
      <w:lvlJc w:val="left"/>
      <w:pPr>
        <w:tabs>
          <w:tab w:val="left" w:pos="1940"/>
        </w:tabs>
        <w:ind w:left="5646" w:hanging="5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4E0F58BA"/>
    <w:multiLevelType w:val="hybridMultilevel"/>
    <w:tmpl w:val="E75C32A2"/>
    <w:numStyleLink w:val="ImportedStyle11"/>
  </w:abstractNum>
  <w:abstractNum w:abstractNumId="30">
    <w:nsid w:val="4E1B1815"/>
    <w:multiLevelType w:val="hybridMultilevel"/>
    <w:tmpl w:val="79EA7FC6"/>
    <w:numStyleLink w:val="ImportedStyle8"/>
  </w:abstractNum>
  <w:abstractNum w:abstractNumId="31">
    <w:nsid w:val="50701DA4"/>
    <w:multiLevelType w:val="hybridMultilevel"/>
    <w:tmpl w:val="02747848"/>
    <w:lvl w:ilvl="0" w:tplc="E65852D0">
      <w:start w:val="1"/>
      <w:numFmt w:val="decimal"/>
      <w:lvlText w:val="%1."/>
      <w:lvlJc w:val="left"/>
      <w:pPr>
        <w:ind w:left="720" w:hanging="360"/>
      </w:pPr>
      <w:rPr>
        <w:rFonts w:hint="default"/>
        <w:b/>
        <w:color w:val="000000" w:themeColor="text1"/>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nsid w:val="55C52D9A"/>
    <w:multiLevelType w:val="multilevel"/>
    <w:tmpl w:val="543AADF4"/>
    <w:lvl w:ilvl="0">
      <w:start w:val="11"/>
      <w:numFmt w:val="decimal"/>
      <w:lvlText w:val="%1"/>
      <w:lvlJc w:val="left"/>
      <w:pPr>
        <w:ind w:left="460" w:hanging="460"/>
      </w:pPr>
      <w:rPr>
        <w:rFonts w:hint="default"/>
        <w:b/>
      </w:rPr>
    </w:lvl>
    <w:lvl w:ilvl="1">
      <w:start w:val="1"/>
      <w:numFmt w:val="decimal"/>
      <w:lvlText w:val="%1.%2"/>
      <w:lvlJc w:val="left"/>
      <w:pPr>
        <w:ind w:left="460" w:hanging="4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3">
    <w:nsid w:val="56460F4A"/>
    <w:multiLevelType w:val="hybridMultilevel"/>
    <w:tmpl w:val="79EA7FC6"/>
    <w:styleLink w:val="ImportedStyle8"/>
    <w:lvl w:ilvl="0" w:tplc="6C2C3F92">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6C8B8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F43360">
      <w:start w:val="1"/>
      <w:numFmt w:val="lowerRoman"/>
      <w:lvlText w:val="%3."/>
      <w:lvlJc w:val="left"/>
      <w:pPr>
        <w:ind w:left="2160"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BA7A5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E0437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5027E0">
      <w:start w:val="1"/>
      <w:numFmt w:val="lowerRoman"/>
      <w:lvlText w:val="%6."/>
      <w:lvlJc w:val="left"/>
      <w:pPr>
        <w:ind w:left="4320"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C6B7EE">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50A69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E29BFC">
      <w:start w:val="1"/>
      <w:numFmt w:val="lowerRoman"/>
      <w:lvlText w:val="%9."/>
      <w:lvlJc w:val="left"/>
      <w:pPr>
        <w:ind w:left="6480" w:hanging="2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57CE4C7B"/>
    <w:multiLevelType w:val="hybridMultilevel"/>
    <w:tmpl w:val="91D29EF0"/>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nsid w:val="57EA6917"/>
    <w:multiLevelType w:val="hybridMultilevel"/>
    <w:tmpl w:val="C192ADC4"/>
    <w:numStyleLink w:val="ImportedStyle14"/>
  </w:abstractNum>
  <w:abstractNum w:abstractNumId="36">
    <w:nsid w:val="58C07BFD"/>
    <w:multiLevelType w:val="hybridMultilevel"/>
    <w:tmpl w:val="CC8A402E"/>
    <w:styleLink w:val="ImportedStyle13"/>
    <w:lvl w:ilvl="0" w:tplc="A420CACE">
      <w:start w:val="1"/>
      <w:numFmt w:val="lowerLetter"/>
      <w:lvlText w:val="%1."/>
      <w:lvlJc w:val="left"/>
      <w:pPr>
        <w:tabs>
          <w:tab w:val="left" w:pos="949"/>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F22E80">
      <w:start w:val="1"/>
      <w:numFmt w:val="lowerLetter"/>
      <w:lvlText w:val="%2."/>
      <w:lvlJc w:val="left"/>
      <w:pPr>
        <w:tabs>
          <w:tab w:val="left" w:pos="949"/>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98F0C2">
      <w:start w:val="1"/>
      <w:numFmt w:val="lowerRoman"/>
      <w:lvlText w:val="%3."/>
      <w:lvlJc w:val="left"/>
      <w:pPr>
        <w:tabs>
          <w:tab w:val="left" w:pos="949"/>
        </w:tabs>
        <w:ind w:left="21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B0DFA6">
      <w:start w:val="1"/>
      <w:numFmt w:val="decimal"/>
      <w:lvlText w:val="%4."/>
      <w:lvlJc w:val="left"/>
      <w:pPr>
        <w:tabs>
          <w:tab w:val="left" w:pos="949"/>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027C14">
      <w:start w:val="1"/>
      <w:numFmt w:val="upperLetter"/>
      <w:lvlText w:val="%5."/>
      <w:lvlJc w:val="left"/>
      <w:pPr>
        <w:tabs>
          <w:tab w:val="left" w:pos="949"/>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40D948">
      <w:start w:val="1"/>
      <w:numFmt w:val="upperLetter"/>
      <w:lvlText w:val="%6."/>
      <w:lvlJc w:val="left"/>
      <w:pPr>
        <w:tabs>
          <w:tab w:val="left" w:pos="949"/>
        </w:tabs>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E6950E">
      <w:start w:val="1"/>
      <w:numFmt w:val="decimal"/>
      <w:lvlText w:val="%7."/>
      <w:lvlJc w:val="left"/>
      <w:pPr>
        <w:tabs>
          <w:tab w:val="left" w:pos="949"/>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3A3728">
      <w:start w:val="1"/>
      <w:numFmt w:val="lowerLetter"/>
      <w:lvlText w:val="%8."/>
      <w:lvlJc w:val="left"/>
      <w:pPr>
        <w:tabs>
          <w:tab w:val="left" w:pos="949"/>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F68B9E">
      <w:start w:val="1"/>
      <w:numFmt w:val="lowerRoman"/>
      <w:lvlText w:val="%9."/>
      <w:lvlJc w:val="left"/>
      <w:pPr>
        <w:tabs>
          <w:tab w:val="left" w:pos="949"/>
        </w:tabs>
        <w:ind w:left="648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612D4BB9"/>
    <w:multiLevelType w:val="hybridMultilevel"/>
    <w:tmpl w:val="7F9633C2"/>
    <w:numStyleLink w:val="ImportedStyle9"/>
  </w:abstractNum>
  <w:abstractNum w:abstractNumId="38">
    <w:nsid w:val="68025492"/>
    <w:multiLevelType w:val="hybridMultilevel"/>
    <w:tmpl w:val="38E070FC"/>
    <w:lvl w:ilvl="0" w:tplc="081A4138">
      <w:start w:val="1"/>
      <w:numFmt w:val="bullet"/>
      <w:lvlText w:val="✓"/>
      <w:lvlJc w:val="left"/>
      <w:pPr>
        <w:ind w:left="3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8A5C90">
      <w:start w:val="1"/>
      <w:numFmt w:val="bullet"/>
      <w:lvlText w:val="✓"/>
      <w:lvlJc w:val="left"/>
      <w:pPr>
        <w:ind w:left="753"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CEB884">
      <w:start w:val="1"/>
      <w:numFmt w:val="bullet"/>
      <w:lvlText w:val="✓"/>
      <w:lvlJc w:val="left"/>
      <w:pPr>
        <w:ind w:left="1207"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C264CC">
      <w:start w:val="1"/>
      <w:numFmt w:val="bullet"/>
      <w:lvlText w:val="✓"/>
      <w:lvlJc w:val="left"/>
      <w:pPr>
        <w:ind w:left="1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4A293C">
      <w:start w:val="1"/>
      <w:numFmt w:val="bullet"/>
      <w:lvlText w:val="•"/>
      <w:lvlJc w:val="left"/>
      <w:pPr>
        <w:ind w:left="3735" w:hanging="57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24FFFA">
      <w:start w:val="1"/>
      <w:numFmt w:val="bullet"/>
      <w:lvlText w:val="•"/>
      <w:lvlJc w:val="left"/>
      <w:pPr>
        <w:ind w:left="4632" w:hanging="57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786558">
      <w:start w:val="1"/>
      <w:numFmt w:val="bullet"/>
      <w:lvlText w:val="•"/>
      <w:lvlJc w:val="left"/>
      <w:pPr>
        <w:ind w:left="5530" w:hanging="57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90EC5C">
      <w:start w:val="1"/>
      <w:numFmt w:val="bullet"/>
      <w:lvlText w:val="•"/>
      <w:lvlJc w:val="left"/>
      <w:pPr>
        <w:ind w:left="6427" w:hanging="57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D45A9C">
      <w:start w:val="1"/>
      <w:numFmt w:val="bullet"/>
      <w:lvlText w:val="•"/>
      <w:lvlJc w:val="left"/>
      <w:pPr>
        <w:ind w:left="7325" w:hanging="57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69FD5798"/>
    <w:multiLevelType w:val="hybridMultilevel"/>
    <w:tmpl w:val="A588EA54"/>
    <w:lvl w:ilvl="0" w:tplc="3409000F">
      <w:start w:val="6"/>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nsid w:val="6B492E90"/>
    <w:multiLevelType w:val="hybridMultilevel"/>
    <w:tmpl w:val="29F885D2"/>
    <w:lvl w:ilvl="0" w:tplc="7A2426DC">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1">
    <w:nsid w:val="6BD944C6"/>
    <w:multiLevelType w:val="multilevel"/>
    <w:tmpl w:val="4DFE78E6"/>
    <w:lvl w:ilvl="0">
      <w:start w:val="1"/>
      <w:numFmt w:val="decimal"/>
      <w:lvlText w:val="%1"/>
      <w:lvlJc w:val="left"/>
      <w:pPr>
        <w:ind w:left="360" w:hanging="360"/>
      </w:pPr>
      <w:rPr>
        <w:rFonts w:eastAsia="Arial Unicode MS" w:hint="default"/>
        <w:b/>
      </w:rPr>
    </w:lvl>
    <w:lvl w:ilvl="1">
      <w:start w:val="1"/>
      <w:numFmt w:val="decimal"/>
      <w:lvlText w:val="%1.%2"/>
      <w:lvlJc w:val="left"/>
      <w:pPr>
        <w:ind w:left="644" w:hanging="360"/>
      </w:pPr>
      <w:rPr>
        <w:rFonts w:eastAsia="Arial Unicode MS" w:hint="default"/>
        <w:b/>
      </w:rPr>
    </w:lvl>
    <w:lvl w:ilvl="2">
      <w:start w:val="1"/>
      <w:numFmt w:val="decimal"/>
      <w:lvlText w:val="%1.%2.%3"/>
      <w:lvlJc w:val="left"/>
      <w:pPr>
        <w:ind w:left="1288" w:hanging="720"/>
      </w:pPr>
      <w:rPr>
        <w:rFonts w:eastAsia="Arial Unicode MS" w:hint="default"/>
        <w:b/>
      </w:rPr>
    </w:lvl>
    <w:lvl w:ilvl="3">
      <w:start w:val="1"/>
      <w:numFmt w:val="decimal"/>
      <w:lvlText w:val="%1.%2.%3.%4"/>
      <w:lvlJc w:val="left"/>
      <w:pPr>
        <w:ind w:left="1932" w:hanging="1080"/>
      </w:pPr>
      <w:rPr>
        <w:rFonts w:eastAsia="Arial Unicode MS" w:hint="default"/>
        <w:b/>
      </w:rPr>
    </w:lvl>
    <w:lvl w:ilvl="4">
      <w:start w:val="1"/>
      <w:numFmt w:val="decimal"/>
      <w:lvlText w:val="%1.%2.%3.%4.%5"/>
      <w:lvlJc w:val="left"/>
      <w:pPr>
        <w:ind w:left="2216" w:hanging="1080"/>
      </w:pPr>
      <w:rPr>
        <w:rFonts w:eastAsia="Arial Unicode MS" w:hint="default"/>
        <w:b/>
      </w:rPr>
    </w:lvl>
    <w:lvl w:ilvl="5">
      <w:start w:val="1"/>
      <w:numFmt w:val="decimal"/>
      <w:lvlText w:val="%1.%2.%3.%4.%5.%6"/>
      <w:lvlJc w:val="left"/>
      <w:pPr>
        <w:ind w:left="2860" w:hanging="1440"/>
      </w:pPr>
      <w:rPr>
        <w:rFonts w:eastAsia="Arial Unicode MS" w:hint="default"/>
        <w:b/>
      </w:rPr>
    </w:lvl>
    <w:lvl w:ilvl="6">
      <w:start w:val="1"/>
      <w:numFmt w:val="decimal"/>
      <w:lvlText w:val="%1.%2.%3.%4.%5.%6.%7"/>
      <w:lvlJc w:val="left"/>
      <w:pPr>
        <w:ind w:left="3144" w:hanging="1440"/>
      </w:pPr>
      <w:rPr>
        <w:rFonts w:eastAsia="Arial Unicode MS" w:hint="default"/>
        <w:b/>
      </w:rPr>
    </w:lvl>
    <w:lvl w:ilvl="7">
      <w:start w:val="1"/>
      <w:numFmt w:val="decimal"/>
      <w:lvlText w:val="%1.%2.%3.%4.%5.%6.%7.%8"/>
      <w:lvlJc w:val="left"/>
      <w:pPr>
        <w:ind w:left="3788" w:hanging="1800"/>
      </w:pPr>
      <w:rPr>
        <w:rFonts w:eastAsia="Arial Unicode MS" w:hint="default"/>
        <w:b/>
      </w:rPr>
    </w:lvl>
    <w:lvl w:ilvl="8">
      <w:start w:val="1"/>
      <w:numFmt w:val="decimal"/>
      <w:lvlText w:val="%1.%2.%3.%4.%5.%6.%7.%8.%9"/>
      <w:lvlJc w:val="left"/>
      <w:pPr>
        <w:ind w:left="4072" w:hanging="1800"/>
      </w:pPr>
      <w:rPr>
        <w:rFonts w:eastAsia="Arial Unicode MS" w:hint="default"/>
        <w:b/>
      </w:rPr>
    </w:lvl>
  </w:abstractNum>
  <w:abstractNum w:abstractNumId="42">
    <w:nsid w:val="6FAF5293"/>
    <w:multiLevelType w:val="multilevel"/>
    <w:tmpl w:val="1F86CD8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nsid w:val="74D2777B"/>
    <w:multiLevelType w:val="hybridMultilevel"/>
    <w:tmpl w:val="B442D00C"/>
    <w:lvl w:ilvl="0" w:tplc="1F86B34A">
      <w:start w:val="1"/>
      <w:numFmt w:val="lowerLetter"/>
      <w:lvlText w:val="%1."/>
      <w:lvlJc w:val="left"/>
      <w:pPr>
        <w:ind w:left="627" w:hanging="360"/>
      </w:pPr>
      <w:rPr>
        <w:rFonts w:eastAsia="Arial Unicode MS" w:hint="default"/>
      </w:rPr>
    </w:lvl>
    <w:lvl w:ilvl="1" w:tplc="34090019" w:tentative="1">
      <w:start w:val="1"/>
      <w:numFmt w:val="lowerLetter"/>
      <w:lvlText w:val="%2."/>
      <w:lvlJc w:val="left"/>
      <w:pPr>
        <w:ind w:left="1347" w:hanging="360"/>
      </w:pPr>
    </w:lvl>
    <w:lvl w:ilvl="2" w:tplc="3409001B">
      <w:start w:val="1"/>
      <w:numFmt w:val="lowerRoman"/>
      <w:lvlText w:val="%3."/>
      <w:lvlJc w:val="right"/>
      <w:pPr>
        <w:ind w:left="2067" w:hanging="180"/>
      </w:pPr>
    </w:lvl>
    <w:lvl w:ilvl="3" w:tplc="3409000F" w:tentative="1">
      <w:start w:val="1"/>
      <w:numFmt w:val="decimal"/>
      <w:lvlText w:val="%4."/>
      <w:lvlJc w:val="left"/>
      <w:pPr>
        <w:ind w:left="2787" w:hanging="360"/>
      </w:pPr>
    </w:lvl>
    <w:lvl w:ilvl="4" w:tplc="34090019" w:tentative="1">
      <w:start w:val="1"/>
      <w:numFmt w:val="lowerLetter"/>
      <w:lvlText w:val="%5."/>
      <w:lvlJc w:val="left"/>
      <w:pPr>
        <w:ind w:left="3507" w:hanging="360"/>
      </w:pPr>
    </w:lvl>
    <w:lvl w:ilvl="5" w:tplc="3409001B" w:tentative="1">
      <w:start w:val="1"/>
      <w:numFmt w:val="lowerRoman"/>
      <w:lvlText w:val="%6."/>
      <w:lvlJc w:val="right"/>
      <w:pPr>
        <w:ind w:left="4227" w:hanging="180"/>
      </w:pPr>
    </w:lvl>
    <w:lvl w:ilvl="6" w:tplc="3409000F" w:tentative="1">
      <w:start w:val="1"/>
      <w:numFmt w:val="decimal"/>
      <w:lvlText w:val="%7."/>
      <w:lvlJc w:val="left"/>
      <w:pPr>
        <w:ind w:left="4947" w:hanging="360"/>
      </w:pPr>
    </w:lvl>
    <w:lvl w:ilvl="7" w:tplc="34090019" w:tentative="1">
      <w:start w:val="1"/>
      <w:numFmt w:val="lowerLetter"/>
      <w:lvlText w:val="%8."/>
      <w:lvlJc w:val="left"/>
      <w:pPr>
        <w:ind w:left="5667" w:hanging="360"/>
      </w:pPr>
    </w:lvl>
    <w:lvl w:ilvl="8" w:tplc="3409001B" w:tentative="1">
      <w:start w:val="1"/>
      <w:numFmt w:val="lowerRoman"/>
      <w:lvlText w:val="%9."/>
      <w:lvlJc w:val="right"/>
      <w:pPr>
        <w:ind w:left="6387" w:hanging="180"/>
      </w:pPr>
    </w:lvl>
  </w:abstractNum>
  <w:num w:numId="1">
    <w:abstractNumId w:val="24"/>
  </w:num>
  <w:num w:numId="2">
    <w:abstractNumId w:val="38"/>
  </w:num>
  <w:num w:numId="3">
    <w:abstractNumId w:val="22"/>
  </w:num>
  <w:num w:numId="4">
    <w:abstractNumId w:val="13"/>
  </w:num>
  <w:num w:numId="5">
    <w:abstractNumId w:val="1"/>
  </w:num>
  <w:num w:numId="6">
    <w:abstractNumId w:val="34"/>
  </w:num>
  <w:num w:numId="7">
    <w:abstractNumId w:val="43"/>
  </w:num>
  <w:num w:numId="8">
    <w:abstractNumId w:val="9"/>
  </w:num>
  <w:num w:numId="9">
    <w:abstractNumId w:val="17"/>
  </w:num>
  <w:num w:numId="10">
    <w:abstractNumId w:val="12"/>
  </w:num>
  <w:num w:numId="11">
    <w:abstractNumId w:val="15"/>
  </w:num>
  <w:num w:numId="12">
    <w:abstractNumId w:val="6"/>
  </w:num>
  <w:num w:numId="13">
    <w:abstractNumId w:val="19"/>
  </w:num>
  <w:num w:numId="14">
    <w:abstractNumId w:val="7"/>
  </w:num>
  <w:num w:numId="15">
    <w:abstractNumId w:val="7"/>
    <w:lvlOverride w:ilvl="0">
      <w:lvl w:ilvl="0" w:tplc="63285C1C">
        <w:start w:val="1"/>
        <w:numFmt w:val="lowerLetter"/>
        <w:lvlText w:val="%1."/>
        <w:lvlJc w:val="left"/>
        <w:pPr>
          <w:tabs>
            <w:tab w:val="left" w:pos="94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C2A8E8C">
        <w:start w:val="1"/>
        <w:numFmt w:val="lowerLetter"/>
        <w:lvlText w:val="%2."/>
        <w:lvlJc w:val="left"/>
        <w:pPr>
          <w:tabs>
            <w:tab w:val="left" w:pos="94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F58AD98">
        <w:start w:val="1"/>
        <w:numFmt w:val="lowerRoman"/>
        <w:lvlText w:val="%3."/>
        <w:lvlJc w:val="left"/>
        <w:pPr>
          <w:tabs>
            <w:tab w:val="left" w:pos="1940"/>
          </w:tabs>
          <w:ind w:left="2160"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5807FEE">
        <w:start w:val="1"/>
        <w:numFmt w:val="decimal"/>
        <w:lvlText w:val="%4."/>
        <w:lvlJc w:val="left"/>
        <w:pPr>
          <w:tabs>
            <w:tab w:val="left" w:pos="19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2B205EE">
        <w:start w:val="1"/>
        <w:numFmt w:val="lowerLetter"/>
        <w:lvlText w:val="%5."/>
        <w:lvlJc w:val="left"/>
        <w:pPr>
          <w:tabs>
            <w:tab w:val="left" w:pos="19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4DA2D56">
        <w:start w:val="1"/>
        <w:numFmt w:val="lowerRoman"/>
        <w:lvlText w:val="%6."/>
        <w:lvlJc w:val="left"/>
        <w:pPr>
          <w:tabs>
            <w:tab w:val="left" w:pos="1940"/>
          </w:tabs>
          <w:ind w:left="4320"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5C4574E">
        <w:start w:val="1"/>
        <w:numFmt w:val="decimal"/>
        <w:lvlText w:val="%7."/>
        <w:lvlJc w:val="left"/>
        <w:pPr>
          <w:tabs>
            <w:tab w:val="left" w:pos="19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DE0B166">
        <w:start w:val="1"/>
        <w:numFmt w:val="lowerLetter"/>
        <w:lvlText w:val="%8."/>
        <w:lvlJc w:val="left"/>
        <w:pPr>
          <w:tabs>
            <w:tab w:val="left" w:pos="19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A32FDF6">
        <w:start w:val="1"/>
        <w:numFmt w:val="lowerRoman"/>
        <w:lvlText w:val="%9."/>
        <w:lvlJc w:val="left"/>
        <w:pPr>
          <w:tabs>
            <w:tab w:val="left" w:pos="1940"/>
          </w:tabs>
          <w:ind w:left="6480" w:hanging="27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26"/>
  </w:num>
  <w:num w:numId="17">
    <w:abstractNumId w:val="3"/>
  </w:num>
  <w:num w:numId="18">
    <w:abstractNumId w:val="33"/>
  </w:num>
  <w:num w:numId="19">
    <w:abstractNumId w:val="30"/>
    <w:lvlOverride w:ilvl="0">
      <w:startOverride w:val="4"/>
      <w:lvl w:ilvl="0" w:tplc="A7D29E72">
        <w:start w:val="4"/>
        <w:numFmt w:val="decimal"/>
        <w:lvlText w:val=""/>
        <w:lvlJc w:val="left"/>
      </w:lvl>
    </w:lvlOverride>
    <w:lvlOverride w:ilvl="1">
      <w:startOverride w:val="1"/>
      <w:lvl w:ilvl="1" w:tplc="FEEA20B6">
        <w:start w:val="1"/>
        <w:numFmt w:val="lowerLetter"/>
        <w:lvlText w:val="%2."/>
        <w:lvlJc w:val="left"/>
        <w:pPr>
          <w:ind w:left="144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20">
    <w:abstractNumId w:val="23"/>
  </w:num>
  <w:num w:numId="21">
    <w:abstractNumId w:val="37"/>
  </w:num>
  <w:num w:numId="22">
    <w:abstractNumId w:val="28"/>
  </w:num>
  <w:num w:numId="23">
    <w:abstractNumId w:val="8"/>
  </w:num>
  <w:num w:numId="24">
    <w:abstractNumId w:val="37"/>
    <w:lvlOverride w:ilvl="0">
      <w:startOverride w:val="2"/>
    </w:lvlOverride>
  </w:num>
  <w:num w:numId="25">
    <w:abstractNumId w:val="25"/>
  </w:num>
  <w:num w:numId="26">
    <w:abstractNumId w:val="29"/>
  </w:num>
  <w:num w:numId="27">
    <w:abstractNumId w:val="29"/>
    <w:lvlOverride w:ilvl="0">
      <w:lvl w:ilvl="0" w:tplc="F98C08DE">
        <w:start w:val="1"/>
        <w:numFmt w:val="decimal"/>
        <w:lvlText w:val="%1."/>
        <w:lvlJc w:val="left"/>
        <w:pPr>
          <w:ind w:left="828" w:hanging="6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1CC60B6">
        <w:start w:val="1"/>
        <w:numFmt w:val="upperLetter"/>
        <w:lvlText w:val="%2."/>
        <w:lvlJc w:val="left"/>
        <w:pPr>
          <w:ind w:left="528"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C4A2294">
        <w:start w:val="1"/>
        <w:numFmt w:val="decimal"/>
        <w:lvlText w:val="%3)"/>
        <w:lvlJc w:val="left"/>
        <w:pPr>
          <w:tabs>
            <w:tab w:val="left" w:pos="2029"/>
          </w:tabs>
          <w:ind w:left="202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A5A4EE0">
        <w:start w:val="1"/>
        <w:numFmt w:val="lowerRoman"/>
        <w:lvlText w:val="(%4)"/>
        <w:lvlJc w:val="left"/>
        <w:pPr>
          <w:tabs>
            <w:tab w:val="left" w:pos="2029"/>
          </w:tabs>
          <w:ind w:left="2856" w:hanging="5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3A6BF14">
        <w:start w:val="1"/>
        <w:numFmt w:val="lowerRoman"/>
        <w:lvlText w:val="(%5)"/>
        <w:lvlJc w:val="left"/>
        <w:pPr>
          <w:tabs>
            <w:tab w:val="left" w:pos="2029"/>
          </w:tabs>
          <w:ind w:left="3615" w:hanging="5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03A02DA">
        <w:start w:val="1"/>
        <w:numFmt w:val="lowerRoman"/>
        <w:lvlText w:val="(%6)"/>
        <w:lvlJc w:val="left"/>
        <w:pPr>
          <w:tabs>
            <w:tab w:val="left" w:pos="2029"/>
          </w:tabs>
          <w:ind w:left="4374" w:hanging="5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D10B8E0">
        <w:start w:val="1"/>
        <w:numFmt w:val="lowerRoman"/>
        <w:lvlText w:val="(%7)"/>
        <w:lvlJc w:val="left"/>
        <w:pPr>
          <w:tabs>
            <w:tab w:val="left" w:pos="2029"/>
          </w:tabs>
          <w:ind w:left="5133" w:hanging="5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932FF12">
        <w:start w:val="1"/>
        <w:numFmt w:val="lowerRoman"/>
        <w:lvlText w:val="(%8)"/>
        <w:lvlJc w:val="left"/>
        <w:pPr>
          <w:tabs>
            <w:tab w:val="left" w:pos="2029"/>
          </w:tabs>
          <w:ind w:left="5892" w:hanging="5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9ACC650">
        <w:start w:val="1"/>
        <w:numFmt w:val="lowerRoman"/>
        <w:lvlText w:val="(%9)"/>
        <w:lvlJc w:val="left"/>
        <w:pPr>
          <w:tabs>
            <w:tab w:val="left" w:pos="2029"/>
          </w:tabs>
          <w:ind w:left="6651" w:hanging="57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30"/>
    <w:lvlOverride w:ilvl="0">
      <w:startOverride w:val="5"/>
      <w:lvl w:ilvl="0" w:tplc="A7D29E72">
        <w:start w:val="5"/>
        <w:numFmt w:val="decimal"/>
        <w:lvlText w:val="%1."/>
        <w:lvlJc w:val="left"/>
        <w:pPr>
          <w:tabs>
            <w:tab w:val="left" w:pos="949"/>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EEA20B6">
        <w:start w:val="1"/>
        <w:numFmt w:val="lowerLetter"/>
        <w:lvlText w:val="%2."/>
        <w:lvlJc w:val="left"/>
        <w:pPr>
          <w:tabs>
            <w:tab w:val="left" w:pos="949"/>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1207628">
        <w:start w:val="1"/>
        <w:numFmt w:val="lowerRoman"/>
        <w:lvlText w:val="%3."/>
        <w:lvlJc w:val="left"/>
        <w:pPr>
          <w:tabs>
            <w:tab w:val="left" w:pos="949"/>
          </w:tabs>
          <w:ind w:left="2160" w:hanging="2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C50AA1C">
        <w:start w:val="1"/>
        <w:numFmt w:val="decimal"/>
        <w:lvlText w:val="%4."/>
        <w:lvlJc w:val="left"/>
        <w:pPr>
          <w:tabs>
            <w:tab w:val="left" w:pos="949"/>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0CEB53A">
        <w:start w:val="1"/>
        <w:numFmt w:val="lowerLetter"/>
        <w:lvlText w:val="%5."/>
        <w:lvlJc w:val="left"/>
        <w:pPr>
          <w:tabs>
            <w:tab w:val="left" w:pos="949"/>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F4ADBEC">
        <w:start w:val="1"/>
        <w:numFmt w:val="lowerRoman"/>
        <w:lvlText w:val="%6."/>
        <w:lvlJc w:val="left"/>
        <w:pPr>
          <w:tabs>
            <w:tab w:val="left" w:pos="949"/>
          </w:tabs>
          <w:ind w:left="4320" w:hanging="2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E9E7456">
        <w:start w:val="1"/>
        <w:numFmt w:val="decimal"/>
        <w:lvlText w:val="%7."/>
        <w:lvlJc w:val="left"/>
        <w:pPr>
          <w:tabs>
            <w:tab w:val="left" w:pos="949"/>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EC6CEFA">
        <w:start w:val="1"/>
        <w:numFmt w:val="lowerLetter"/>
        <w:lvlText w:val="%8."/>
        <w:lvlJc w:val="left"/>
        <w:pPr>
          <w:tabs>
            <w:tab w:val="left" w:pos="949"/>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7DA810E">
        <w:start w:val="1"/>
        <w:numFmt w:val="lowerRoman"/>
        <w:lvlText w:val="%9."/>
        <w:lvlJc w:val="left"/>
        <w:pPr>
          <w:tabs>
            <w:tab w:val="left" w:pos="949"/>
          </w:tabs>
          <w:ind w:left="6480" w:hanging="27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9">
    <w:abstractNumId w:val="36"/>
  </w:num>
  <w:num w:numId="30">
    <w:abstractNumId w:val="4"/>
  </w:num>
  <w:num w:numId="31">
    <w:abstractNumId w:val="10"/>
  </w:num>
  <w:num w:numId="32">
    <w:abstractNumId w:val="35"/>
    <w:lvlOverride w:ilvl="1">
      <w:lvl w:ilvl="1" w:tplc="E99C9A38">
        <w:start w:val="1"/>
        <w:numFmt w:val="lowerLetter"/>
        <w:lvlText w:val="%2."/>
        <w:lvlJc w:val="left"/>
        <w:pPr>
          <w:tabs>
            <w:tab w:val="left" w:pos="948"/>
            <w:tab w:val="left" w:pos="949"/>
          </w:tabs>
          <w:ind w:left="1440" w:hanging="360"/>
        </w:pPr>
        <w:rPr>
          <w:rFonts w:hAnsi="Arial Unicode MS"/>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3">
    <w:abstractNumId w:val="14"/>
  </w:num>
  <w:num w:numId="34">
    <w:abstractNumId w:val="30"/>
  </w:num>
  <w:num w:numId="35">
    <w:abstractNumId w:val="11"/>
  </w:num>
  <w:num w:numId="36">
    <w:abstractNumId w:val="40"/>
  </w:num>
  <w:num w:numId="37">
    <w:abstractNumId w:val="31"/>
  </w:num>
  <w:num w:numId="38">
    <w:abstractNumId w:val="27"/>
  </w:num>
  <w:num w:numId="39">
    <w:abstractNumId w:val="2"/>
  </w:num>
  <w:num w:numId="40">
    <w:abstractNumId w:val="35"/>
  </w:num>
  <w:num w:numId="41">
    <w:abstractNumId w:val="39"/>
  </w:num>
  <w:num w:numId="42">
    <w:abstractNumId w:val="16"/>
  </w:num>
  <w:num w:numId="43">
    <w:abstractNumId w:val="41"/>
  </w:num>
  <w:num w:numId="44">
    <w:abstractNumId w:val="5"/>
  </w:num>
  <w:num w:numId="45">
    <w:abstractNumId w:val="32"/>
  </w:num>
  <w:num w:numId="46">
    <w:abstractNumId w:val="18"/>
  </w:num>
  <w:num w:numId="47">
    <w:abstractNumId w:val="42"/>
  </w:num>
  <w:num w:numId="48">
    <w:abstractNumId w:val="21"/>
  </w:num>
  <w:num w:numId="49">
    <w:abstractNumId w:val="0"/>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28"/>
    <w:rsid w:val="00091C61"/>
    <w:rsid w:val="001F2058"/>
    <w:rsid w:val="002D5FB1"/>
    <w:rsid w:val="00305847"/>
    <w:rsid w:val="00400C27"/>
    <w:rsid w:val="004939D1"/>
    <w:rsid w:val="004E74B7"/>
    <w:rsid w:val="005821CA"/>
    <w:rsid w:val="005926F0"/>
    <w:rsid w:val="0065546A"/>
    <w:rsid w:val="006939D9"/>
    <w:rsid w:val="00731418"/>
    <w:rsid w:val="008145EE"/>
    <w:rsid w:val="008362B7"/>
    <w:rsid w:val="00957DC7"/>
    <w:rsid w:val="00BF22D0"/>
    <w:rsid w:val="00BF3218"/>
    <w:rsid w:val="00C403A3"/>
    <w:rsid w:val="00C979E0"/>
    <w:rsid w:val="00D81F39"/>
    <w:rsid w:val="00E167F3"/>
    <w:rsid w:val="00E72328"/>
    <w:rsid w:val="00F465FC"/>
    <w:rsid w:val="00FB3249"/>
    <w:rsid w:val="00FC20F7"/>
    <w:rsid w:val="00FD2CA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85C3E-B7F0-4188-BDFE-27263C84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7232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7232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ru-RU" w:eastAsia="en-PH"/>
    </w:rPr>
  </w:style>
  <w:style w:type="paragraph" w:styleId="BodyText">
    <w:name w:val="Body Text"/>
    <w:link w:val="BodyTextChar"/>
    <w:rsid w:val="00E72328"/>
    <w:pPr>
      <w:pBdr>
        <w:top w:val="nil"/>
        <w:left w:val="nil"/>
        <w:bottom w:val="nil"/>
        <w:right w:val="nil"/>
        <w:between w:val="nil"/>
        <w:bar w:val="nil"/>
      </w:pBdr>
      <w:tabs>
        <w:tab w:val="left" w:pos="400"/>
        <w:tab w:val="left" w:pos="800"/>
        <w:tab w:val="left" w:pos="1200"/>
        <w:tab w:val="left" w:pos="1600"/>
        <w:tab w:val="left" w:pos="2000"/>
      </w:tabs>
      <w:spacing w:after="240" w:line="300" w:lineRule="exact"/>
    </w:pPr>
    <w:rPr>
      <w:rFonts w:ascii="Palatino" w:eastAsia="Palatino" w:hAnsi="Palatino" w:cs="Palatino"/>
      <w:color w:val="000000"/>
      <w:sz w:val="20"/>
      <w:szCs w:val="20"/>
      <w:u w:color="000000"/>
      <w:bdr w:val="nil"/>
      <w:lang w:val="en-US" w:eastAsia="en-PH"/>
    </w:rPr>
  </w:style>
  <w:style w:type="character" w:customStyle="1" w:styleId="BodyTextChar">
    <w:name w:val="Body Text Char"/>
    <w:basedOn w:val="DefaultParagraphFont"/>
    <w:link w:val="BodyText"/>
    <w:rsid w:val="00E72328"/>
    <w:rPr>
      <w:rFonts w:ascii="Palatino" w:eastAsia="Palatino" w:hAnsi="Palatino" w:cs="Palatino"/>
      <w:color w:val="000000"/>
      <w:sz w:val="20"/>
      <w:szCs w:val="20"/>
      <w:u w:color="000000"/>
      <w:bdr w:val="nil"/>
      <w:lang w:val="en-US" w:eastAsia="en-PH"/>
    </w:rPr>
  </w:style>
  <w:style w:type="table" w:styleId="TableGrid">
    <w:name w:val="Table Grid"/>
    <w:basedOn w:val="TableNormal"/>
    <w:uiPriority w:val="39"/>
    <w:rsid w:val="00E723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rsid w:val="00E72328"/>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lang w:val="en-US" w:eastAsia="en-PH"/>
    </w:rPr>
  </w:style>
  <w:style w:type="paragraph" w:customStyle="1" w:styleId="Heading">
    <w:name w:val="Heading"/>
    <w:next w:val="Body"/>
    <w:rsid w:val="001F2058"/>
    <w:pPr>
      <w:keepNext/>
      <w:keepLines/>
      <w:pBdr>
        <w:top w:val="nil"/>
        <w:left w:val="nil"/>
        <w:bottom w:val="nil"/>
        <w:right w:val="nil"/>
        <w:between w:val="nil"/>
        <w:bar w:val="nil"/>
      </w:pBdr>
      <w:spacing w:before="240" w:after="0" w:line="240" w:lineRule="auto"/>
      <w:outlineLvl w:val="0"/>
    </w:pPr>
    <w:rPr>
      <w:rFonts w:ascii="Calibri Light" w:eastAsia="Calibri Light" w:hAnsi="Calibri Light" w:cs="Calibri Light"/>
      <w:color w:val="2F5496"/>
      <w:sz w:val="32"/>
      <w:szCs w:val="32"/>
      <w:u w:color="2F5496"/>
      <w:bdr w:val="nil"/>
      <w:lang w:val="en-US" w:eastAsia="en-PH"/>
    </w:rPr>
  </w:style>
  <w:style w:type="numbering" w:customStyle="1" w:styleId="ImportedStyle5">
    <w:name w:val="Imported Style 5"/>
    <w:rsid w:val="00C979E0"/>
    <w:pPr>
      <w:numPr>
        <w:numId w:val="11"/>
      </w:numPr>
    </w:pPr>
  </w:style>
  <w:style w:type="numbering" w:customStyle="1" w:styleId="ImportedStyle6">
    <w:name w:val="Imported Style 6"/>
    <w:rsid w:val="00C979E0"/>
    <w:pPr>
      <w:numPr>
        <w:numId w:val="13"/>
      </w:numPr>
    </w:pPr>
  </w:style>
  <w:style w:type="numbering" w:customStyle="1" w:styleId="ImportedStyle7">
    <w:name w:val="Imported Style 7"/>
    <w:rsid w:val="00C979E0"/>
    <w:pPr>
      <w:numPr>
        <w:numId w:val="16"/>
      </w:numPr>
    </w:pPr>
  </w:style>
  <w:style w:type="numbering" w:customStyle="1" w:styleId="ImportedStyle8">
    <w:name w:val="Imported Style 8"/>
    <w:rsid w:val="00C979E0"/>
    <w:pPr>
      <w:numPr>
        <w:numId w:val="18"/>
      </w:numPr>
    </w:pPr>
  </w:style>
  <w:style w:type="numbering" w:customStyle="1" w:styleId="ImportedStyle9">
    <w:name w:val="Imported Style 9"/>
    <w:rsid w:val="00C979E0"/>
    <w:pPr>
      <w:numPr>
        <w:numId w:val="20"/>
      </w:numPr>
    </w:pPr>
  </w:style>
  <w:style w:type="numbering" w:customStyle="1" w:styleId="ImportedStyle10">
    <w:name w:val="Imported Style 10"/>
    <w:rsid w:val="00C979E0"/>
    <w:pPr>
      <w:numPr>
        <w:numId w:val="22"/>
      </w:numPr>
    </w:pPr>
  </w:style>
  <w:style w:type="numbering" w:customStyle="1" w:styleId="ImportedStyle11">
    <w:name w:val="Imported Style 11"/>
    <w:rsid w:val="00C979E0"/>
    <w:pPr>
      <w:numPr>
        <w:numId w:val="25"/>
      </w:numPr>
    </w:pPr>
  </w:style>
  <w:style w:type="numbering" w:customStyle="1" w:styleId="ImportedStyle13">
    <w:name w:val="Imported Style 13"/>
    <w:rsid w:val="00C979E0"/>
    <w:pPr>
      <w:numPr>
        <w:numId w:val="29"/>
      </w:numPr>
    </w:pPr>
  </w:style>
  <w:style w:type="numbering" w:customStyle="1" w:styleId="ImportedStyle14">
    <w:name w:val="Imported Style 14"/>
    <w:rsid w:val="00C979E0"/>
    <w:pPr>
      <w:numPr>
        <w:numId w:val="31"/>
      </w:numPr>
    </w:pPr>
  </w:style>
  <w:style w:type="paragraph" w:styleId="NoSpacing">
    <w:name w:val="No Spacing"/>
    <w:uiPriority w:val="1"/>
    <w:qFormat/>
    <w:rsid w:val="00C979E0"/>
    <w:pPr>
      <w:spacing w:after="0" w:line="240" w:lineRule="auto"/>
    </w:pPr>
    <w:rPr>
      <w:rFonts w:ascii="Book Antiqua" w:eastAsia="Helvetica" w:hAnsi="Book Antiqua" w:cs="Times New Roman"/>
      <w:sz w:val="24"/>
      <w:lang w:val="en-US"/>
    </w:rPr>
  </w:style>
  <w:style w:type="paragraph" w:styleId="Header">
    <w:name w:val="header"/>
    <w:basedOn w:val="Normal"/>
    <w:link w:val="HeaderChar"/>
    <w:uiPriority w:val="99"/>
    <w:unhideWhenUsed/>
    <w:rsid w:val="00FB3249"/>
    <w:pPr>
      <w:tabs>
        <w:tab w:val="center" w:pos="4680"/>
        <w:tab w:val="right" w:pos="9360"/>
      </w:tabs>
    </w:pPr>
  </w:style>
  <w:style w:type="character" w:customStyle="1" w:styleId="HeaderChar">
    <w:name w:val="Header Char"/>
    <w:basedOn w:val="DefaultParagraphFont"/>
    <w:link w:val="Header"/>
    <w:uiPriority w:val="99"/>
    <w:rsid w:val="00FB3249"/>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FB3249"/>
    <w:pPr>
      <w:tabs>
        <w:tab w:val="center" w:pos="4680"/>
        <w:tab w:val="right" w:pos="9360"/>
      </w:tabs>
    </w:pPr>
  </w:style>
  <w:style w:type="character" w:customStyle="1" w:styleId="FooterChar">
    <w:name w:val="Footer Char"/>
    <w:basedOn w:val="DefaultParagraphFont"/>
    <w:link w:val="Footer"/>
    <w:uiPriority w:val="99"/>
    <w:rsid w:val="00FB3249"/>
    <w:rPr>
      <w:rFonts w:ascii="Times New Roman" w:eastAsia="Arial Unicode MS" w:hAnsi="Times New Roman" w:cs="Times New Roman"/>
      <w:sz w:val="24"/>
      <w:szCs w:val="24"/>
      <w:bdr w:val="nil"/>
      <w:lang w:val="en-US"/>
    </w:rPr>
  </w:style>
  <w:style w:type="paragraph" w:styleId="BalloonText">
    <w:name w:val="Balloon Text"/>
    <w:basedOn w:val="Normal"/>
    <w:link w:val="BalloonTextChar"/>
    <w:uiPriority w:val="99"/>
    <w:semiHidden/>
    <w:unhideWhenUsed/>
    <w:rsid w:val="004939D1"/>
    <w:rPr>
      <w:sz w:val="18"/>
      <w:szCs w:val="18"/>
    </w:rPr>
  </w:style>
  <w:style w:type="character" w:customStyle="1" w:styleId="BalloonTextChar">
    <w:name w:val="Balloon Text Char"/>
    <w:basedOn w:val="DefaultParagraphFont"/>
    <w:link w:val="BalloonText"/>
    <w:uiPriority w:val="99"/>
    <w:semiHidden/>
    <w:rsid w:val="004939D1"/>
    <w:rPr>
      <w:rFonts w:ascii="Times New Roman" w:eastAsia="Arial Unicode MS" w:hAnsi="Times New Roman" w:cs="Times New Roman"/>
      <w:sz w:val="18"/>
      <w:szCs w:val="18"/>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3705</Words>
  <Characters>21124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Liza</cp:lastModifiedBy>
  <cp:revision>4</cp:revision>
  <cp:lastPrinted>2019-06-17T01:46:00Z</cp:lastPrinted>
  <dcterms:created xsi:type="dcterms:W3CDTF">2019-06-17T01:45:00Z</dcterms:created>
  <dcterms:modified xsi:type="dcterms:W3CDTF">2019-06-17T01:50:00Z</dcterms:modified>
</cp:coreProperties>
</file>